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8A3A1" w14:textId="00A9B1CB" w:rsidR="00224DD3" w:rsidRPr="00816121" w:rsidRDefault="00224DD3" w:rsidP="00224DD3">
      <w:pPr>
        <w:pStyle w:val="CRCoverPage"/>
        <w:tabs>
          <w:tab w:val="right" w:pos="9639"/>
        </w:tabs>
        <w:spacing w:after="0"/>
        <w:rPr>
          <w:rFonts w:eastAsia="맑은 고딕" w:cs="Arial"/>
          <w:b/>
          <w:i/>
          <w:noProof/>
          <w:sz w:val="22"/>
          <w:szCs w:val="22"/>
          <w:lang w:eastAsia="ko-KR"/>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#10</w:t>
      </w:r>
      <w:r w:rsidR="00816121">
        <w:rPr>
          <w:rFonts w:eastAsia="맑은 고딕" w:cs="Arial" w:hint="eastAsia"/>
          <w:b/>
          <w:noProof/>
          <w:sz w:val="22"/>
          <w:szCs w:val="22"/>
          <w:lang w:eastAsia="ko-KR"/>
        </w:rPr>
        <w:t>1</w:t>
      </w:r>
      <w:r w:rsidRPr="00784957">
        <w:rPr>
          <w:rFonts w:cs="Arial"/>
          <w:b/>
          <w:i/>
          <w:noProof/>
          <w:sz w:val="22"/>
          <w:szCs w:val="22"/>
        </w:rPr>
        <w:tab/>
      </w:r>
      <w:r w:rsidRPr="00784957">
        <w:rPr>
          <w:rFonts w:cs="Arial"/>
          <w:b/>
          <w:i/>
          <w:noProof/>
          <w:sz w:val="22"/>
          <w:szCs w:val="22"/>
          <w:lang w:eastAsia="zh-CN"/>
        </w:rPr>
        <w:t>R2-</w:t>
      </w:r>
      <w:r>
        <w:rPr>
          <w:rFonts w:cs="Arial"/>
          <w:b/>
          <w:i/>
          <w:noProof/>
          <w:sz w:val="22"/>
          <w:szCs w:val="22"/>
          <w:lang w:eastAsia="zh-CN"/>
        </w:rPr>
        <w:t>1</w:t>
      </w:r>
      <w:r w:rsidR="00816121">
        <w:rPr>
          <w:rFonts w:eastAsia="맑은 고딕" w:cs="Arial" w:hint="eastAsia"/>
          <w:b/>
          <w:i/>
          <w:noProof/>
          <w:sz w:val="22"/>
          <w:szCs w:val="22"/>
          <w:lang w:eastAsia="ko-KR"/>
        </w:rPr>
        <w:t>8</w:t>
      </w:r>
      <w:r w:rsidR="00656F7F">
        <w:rPr>
          <w:rFonts w:eastAsia="맑은 고딕" w:cs="Arial" w:hint="eastAsia"/>
          <w:b/>
          <w:i/>
          <w:noProof/>
          <w:sz w:val="22"/>
          <w:szCs w:val="22"/>
          <w:lang w:eastAsia="ko-KR"/>
        </w:rPr>
        <w:t>02542</w:t>
      </w:r>
    </w:p>
    <w:p w14:paraId="74C933AF" w14:textId="77777777" w:rsidR="00816121" w:rsidRDefault="00816121" w:rsidP="00816121">
      <w:pPr>
        <w:tabs>
          <w:tab w:val="left" w:pos="1985"/>
        </w:tabs>
        <w:spacing w:after="100" w:afterAutospacing="1"/>
        <w:jc w:val="both"/>
        <w:rPr>
          <w:rFonts w:ascii="Arial" w:eastAsia="맑은 고딕" w:hAnsi="Arial" w:cs="Arial"/>
          <w:b/>
          <w:noProof/>
          <w:lang w:eastAsia="ko-KR"/>
        </w:rPr>
      </w:pPr>
      <w:r w:rsidRPr="00816121">
        <w:rPr>
          <w:rFonts w:ascii="Arial" w:hAnsi="Arial" w:cs="Arial"/>
          <w:b/>
          <w:noProof/>
        </w:rPr>
        <w:t>Athens, Greece, 26th February – 2nd March 2018</w:t>
      </w:r>
    </w:p>
    <w:bookmarkEnd w:id="0"/>
    <w:bookmarkEnd w:id="1"/>
    <w:p w14:paraId="15389BD4" w14:textId="5624347F" w:rsidR="00816121" w:rsidRPr="00A00749" w:rsidRDefault="00816121" w:rsidP="00816121">
      <w:pPr>
        <w:tabs>
          <w:tab w:val="left" w:pos="1985"/>
        </w:tabs>
        <w:spacing w:after="180"/>
        <w:rPr>
          <w:rFonts w:ascii="Arial" w:eastAsia="바탕" w:hAnsi="Arial"/>
          <w:spacing w:val="2"/>
          <w:sz w:val="24"/>
          <w:lang w:eastAsia="ko-KR"/>
        </w:rPr>
      </w:pPr>
      <w:r w:rsidRPr="00A00749">
        <w:rPr>
          <w:rFonts w:ascii="Arial" w:eastAsia="바탕" w:hAnsi="Arial"/>
          <w:b/>
          <w:spacing w:val="2"/>
          <w:sz w:val="24"/>
        </w:rPr>
        <w:t>Agenda item</w:t>
      </w:r>
      <w:r w:rsidRPr="00A00749">
        <w:rPr>
          <w:rFonts w:ascii="Arial" w:eastAsia="바탕" w:hAnsi="Arial"/>
          <w:spacing w:val="2"/>
          <w:sz w:val="24"/>
        </w:rPr>
        <w:t>:</w:t>
      </w:r>
      <w:r w:rsidRPr="00A00749">
        <w:rPr>
          <w:rFonts w:ascii="Arial" w:eastAsia="바탕" w:hAnsi="Arial" w:hint="eastAsia"/>
          <w:spacing w:val="2"/>
          <w:sz w:val="24"/>
        </w:rPr>
        <w:tab/>
      </w:r>
      <w:r>
        <w:rPr>
          <w:rFonts w:ascii="Arial" w:eastAsia="바탕" w:hAnsi="Arial" w:hint="eastAsia"/>
          <w:spacing w:val="2"/>
          <w:sz w:val="24"/>
          <w:lang w:eastAsia="ko-KR"/>
        </w:rPr>
        <w:t>10.2.7</w:t>
      </w:r>
    </w:p>
    <w:p w14:paraId="37BEE071" w14:textId="77777777" w:rsidR="00816121" w:rsidRPr="00A00749" w:rsidRDefault="00816121" w:rsidP="00816121">
      <w:pPr>
        <w:tabs>
          <w:tab w:val="left" w:pos="1985"/>
        </w:tabs>
        <w:spacing w:after="180"/>
        <w:rPr>
          <w:rFonts w:ascii="Arial" w:eastAsia="바탕" w:hAnsi="Arial"/>
          <w:spacing w:val="2"/>
          <w:sz w:val="24"/>
          <w:lang w:eastAsia="en-US"/>
        </w:rPr>
      </w:pPr>
      <w:r w:rsidRPr="00A00749">
        <w:rPr>
          <w:rFonts w:ascii="Arial" w:eastAsia="바탕" w:hAnsi="Arial"/>
          <w:b/>
          <w:spacing w:val="2"/>
          <w:sz w:val="24"/>
          <w:lang w:eastAsia="en-US"/>
        </w:rPr>
        <w:t xml:space="preserve">Source: </w:t>
      </w:r>
      <w:r w:rsidRPr="00A00749">
        <w:rPr>
          <w:rFonts w:ascii="Arial" w:eastAsia="바탕" w:hAnsi="Arial" w:hint="eastAsia"/>
          <w:b/>
          <w:spacing w:val="2"/>
          <w:sz w:val="24"/>
        </w:rPr>
        <w:tab/>
      </w:r>
      <w:r w:rsidRPr="00A00749">
        <w:rPr>
          <w:rFonts w:ascii="Arial" w:eastAsia="바탕" w:hAnsi="Arial" w:hint="eastAsia"/>
          <w:spacing w:val="2"/>
          <w:sz w:val="24"/>
        </w:rPr>
        <w:t>LG Electronics Inc.</w:t>
      </w:r>
    </w:p>
    <w:p w14:paraId="30B53362" w14:textId="466FEDA4" w:rsidR="00816121" w:rsidRPr="00A00749" w:rsidRDefault="00816121" w:rsidP="00816121">
      <w:pPr>
        <w:tabs>
          <w:tab w:val="left" w:pos="1985"/>
        </w:tabs>
        <w:spacing w:after="180"/>
        <w:ind w:left="1980" w:hanging="1980"/>
        <w:rPr>
          <w:rFonts w:ascii="Arial" w:eastAsia="바탕" w:hAnsi="Arial"/>
          <w:spacing w:val="2"/>
          <w:sz w:val="24"/>
        </w:rPr>
      </w:pPr>
      <w:r w:rsidRPr="00A00749">
        <w:rPr>
          <w:rFonts w:ascii="Arial" w:eastAsia="바탕" w:hAnsi="Arial"/>
          <w:b/>
          <w:spacing w:val="2"/>
          <w:sz w:val="24"/>
          <w:lang w:eastAsia="ko-KR"/>
        </w:rPr>
        <w:t>Title:</w:t>
      </w:r>
      <w:r w:rsidRPr="00A00749">
        <w:rPr>
          <w:rFonts w:ascii="Arial" w:eastAsia="바탕" w:hAnsi="Arial"/>
          <w:spacing w:val="2"/>
          <w:sz w:val="24"/>
          <w:lang w:eastAsia="ko-KR"/>
        </w:rPr>
        <w:t xml:space="preserve"> </w:t>
      </w:r>
      <w:r w:rsidRPr="00A00749">
        <w:rPr>
          <w:rFonts w:ascii="Arial" w:eastAsia="바탕" w:hAnsi="Arial"/>
          <w:spacing w:val="2"/>
          <w:sz w:val="24"/>
          <w:lang w:eastAsia="ko-KR"/>
        </w:rPr>
        <w:tab/>
      </w:r>
      <w:r w:rsidRPr="00816121">
        <w:rPr>
          <w:rFonts w:ascii="Arial" w:eastAsia="바탕" w:hAnsi="Arial"/>
          <w:spacing w:val="2"/>
          <w:sz w:val="24"/>
          <w:lang w:eastAsia="ko-KR"/>
        </w:rPr>
        <w:t>Support of RACH-less handover in NR</w:t>
      </w:r>
    </w:p>
    <w:p w14:paraId="3280F265" w14:textId="77777777" w:rsidR="00816121" w:rsidRPr="00215A4C" w:rsidRDefault="00816121" w:rsidP="00816121">
      <w:pPr>
        <w:tabs>
          <w:tab w:val="left" w:pos="1985"/>
        </w:tabs>
        <w:spacing w:after="180"/>
        <w:ind w:left="1980" w:hanging="1980"/>
        <w:rPr>
          <w:rFonts w:ascii="Arial" w:eastAsia="맑은 고딕" w:hAnsi="Arial"/>
          <w:spacing w:val="2"/>
          <w:sz w:val="24"/>
          <w:lang w:eastAsia="ko-KR"/>
        </w:rPr>
      </w:pPr>
      <w:r w:rsidRPr="00A00749">
        <w:rPr>
          <w:rFonts w:ascii="Arial" w:eastAsia="바탕" w:hAnsi="Arial"/>
          <w:b/>
          <w:spacing w:val="2"/>
          <w:sz w:val="24"/>
          <w:lang w:eastAsia="en-US"/>
        </w:rPr>
        <w:t>Document for:</w:t>
      </w:r>
      <w:r w:rsidRPr="00A00749">
        <w:rPr>
          <w:rFonts w:ascii="Arial" w:eastAsia="바탕" w:hAnsi="Arial"/>
          <w:spacing w:val="2"/>
          <w:sz w:val="24"/>
          <w:lang w:eastAsia="en-US"/>
        </w:rPr>
        <w:tab/>
      </w:r>
      <w:r w:rsidRPr="00A00749">
        <w:rPr>
          <w:rFonts w:ascii="Arial" w:eastAsia="바탕" w:hAnsi="Arial"/>
          <w:spacing w:val="2"/>
          <w:sz w:val="24"/>
          <w:lang w:eastAsia="en-US"/>
        </w:rPr>
        <w:tab/>
        <w:t>Discussion</w:t>
      </w:r>
      <w:bookmarkStart w:id="3" w:name="_GoBack"/>
      <w:bookmarkEnd w:id="3"/>
    </w:p>
    <w:p w14:paraId="5A35E87D" w14:textId="77777777" w:rsidR="00330683" w:rsidRPr="006212EC" w:rsidRDefault="00330683" w:rsidP="00330683">
      <w:pPr>
        <w:pStyle w:val="1"/>
        <w:pBdr>
          <w:top w:val="single" w:sz="12" w:space="0" w:color="auto"/>
        </w:pBdr>
      </w:pPr>
      <w:r w:rsidRPr="006212EC">
        <w:t>Introduction</w:t>
      </w:r>
      <w:bookmarkEnd w:id="2"/>
    </w:p>
    <w:p w14:paraId="6124EAE2" w14:textId="02C86B0C" w:rsidR="00DC285B" w:rsidRPr="00A84CB3" w:rsidRDefault="00A84CB3" w:rsidP="00DC285B">
      <w:pPr>
        <w:rPr>
          <w:rFonts w:ascii="Times New Roman" w:eastAsia="맑은 고딕" w:hAnsi="Times New Roman" w:cs="Times New Roman"/>
          <w:szCs w:val="20"/>
          <w:lang w:val="en-GB" w:eastAsia="ko-KR"/>
        </w:rPr>
      </w:pPr>
      <w:r>
        <w:rPr>
          <w:rFonts w:ascii="Times New Roman" w:eastAsia="맑은 고딕" w:hAnsi="Times New Roman" w:cs="Times New Roman" w:hint="eastAsia"/>
          <w:szCs w:val="20"/>
          <w:lang w:val="en-GB" w:eastAsia="ko-KR"/>
        </w:rPr>
        <w:t>I</w:t>
      </w:r>
      <w:r>
        <w:rPr>
          <w:rFonts w:ascii="Times New Roman" w:eastAsia="Times New Roman" w:hAnsi="Times New Roman" w:cs="Times New Roman"/>
          <w:szCs w:val="20"/>
          <w:lang w:val="en-GB" w:eastAsia="en-US"/>
        </w:rPr>
        <w:t>n RAN2 #97</w:t>
      </w:r>
      <w:r>
        <w:rPr>
          <w:rFonts w:ascii="Times New Roman" w:eastAsia="맑은 고딕" w:hAnsi="Times New Roman" w:cs="Times New Roman" w:hint="eastAsia"/>
          <w:szCs w:val="20"/>
          <w:lang w:val="en-GB" w:eastAsia="ko-KR"/>
        </w:rPr>
        <w:t xml:space="preserve">, following </w:t>
      </w:r>
      <w:r w:rsidRPr="00A84CB3">
        <w:rPr>
          <w:rFonts w:ascii="Times New Roman" w:eastAsia="맑은 고딕" w:hAnsi="Times New Roman" w:cs="Times New Roman"/>
          <w:szCs w:val="20"/>
          <w:lang w:val="en-GB" w:eastAsia="ko-KR"/>
        </w:rPr>
        <w:t>agreements are achieved for</w:t>
      </w:r>
      <w:r>
        <w:rPr>
          <w:rFonts w:ascii="Times New Roman" w:eastAsia="맑은 고딕" w:hAnsi="Times New Roman" w:cs="Times New Roman" w:hint="eastAsia"/>
          <w:szCs w:val="20"/>
          <w:lang w:val="en-GB" w:eastAsia="ko-KR"/>
        </w:rPr>
        <w:t xml:space="preserve"> handover.</w:t>
      </w:r>
    </w:p>
    <w:tbl>
      <w:tblPr>
        <w:tblStyle w:val="a3"/>
        <w:tblW w:w="0" w:type="auto"/>
        <w:tblLook w:val="04A0" w:firstRow="1" w:lastRow="0" w:firstColumn="1" w:lastColumn="0" w:noHBand="0" w:noVBand="1"/>
      </w:tblPr>
      <w:tblGrid>
        <w:gridCol w:w="8630"/>
      </w:tblGrid>
      <w:tr w:rsidR="00DC285B" w14:paraId="3CC092C1" w14:textId="77777777" w:rsidTr="00DC285B">
        <w:tc>
          <w:tcPr>
            <w:tcW w:w="8630" w:type="dxa"/>
          </w:tcPr>
          <w:p w14:paraId="0BEDCC3A"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42CACD1B" w14:textId="77777777" w:rsidR="00E50A87" w:rsidRDefault="00E50A87" w:rsidP="00330683">
      <w:pPr>
        <w:rPr>
          <w:rFonts w:ascii="Times New Roman" w:eastAsia="Times New Roman" w:hAnsi="Times New Roman" w:cs="Times New Roman"/>
          <w:szCs w:val="20"/>
          <w:lang w:val="en-GB" w:eastAsia="en-US"/>
        </w:rPr>
      </w:pPr>
    </w:p>
    <w:p w14:paraId="792B5A39" w14:textId="562DCF85" w:rsidR="00330683" w:rsidRPr="00AD3D0C" w:rsidRDefault="00A84CB3" w:rsidP="00330683">
      <w:pPr>
        <w:rPr>
          <w:rFonts w:ascii="Times New Roman" w:eastAsia="Times New Roman" w:hAnsi="Times New Roman" w:cs="Times New Roman"/>
          <w:szCs w:val="20"/>
          <w:lang w:val="en-GB" w:eastAsia="en-US"/>
        </w:rPr>
      </w:pPr>
      <w:r>
        <w:rPr>
          <w:rFonts w:ascii="Times New Roman" w:eastAsia="맑은 고딕" w:hAnsi="Times New Roman" w:cs="Times New Roman" w:hint="eastAsia"/>
          <w:szCs w:val="20"/>
          <w:lang w:val="en-GB" w:eastAsia="ko-KR"/>
        </w:rPr>
        <w:t>In</w:t>
      </w:r>
      <w:r w:rsidR="00330683" w:rsidRPr="00AD3D0C">
        <w:rPr>
          <w:rFonts w:ascii="Times New Roman" w:eastAsia="Times New Roman" w:hAnsi="Times New Roman" w:cs="Times New Roman"/>
          <w:szCs w:val="20"/>
          <w:lang w:val="en-GB" w:eastAsia="en-US"/>
        </w:rPr>
        <w:t xml:space="preserve"> RAN2</w:t>
      </w:r>
      <w:r w:rsidR="00DC285B"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#97bis</w:t>
      </w:r>
      <w:r>
        <w:rPr>
          <w:rFonts w:ascii="Times New Roman" w:eastAsia="맑은 고딕" w:hAnsi="Times New Roman" w:cs="Times New Roman" w:hint="eastAsia"/>
          <w:szCs w:val="20"/>
          <w:lang w:val="en-GB" w:eastAsia="ko-KR"/>
        </w:rPr>
        <w:t>,</w:t>
      </w:r>
      <w:r w:rsidR="00330683" w:rsidRPr="00AD3D0C">
        <w:rPr>
          <w:rFonts w:ascii="Times New Roman" w:eastAsia="Times New Roman" w:hAnsi="Times New Roman" w:cs="Times New Roman"/>
          <w:szCs w:val="20"/>
          <w:lang w:val="en-GB" w:eastAsia="en-US"/>
        </w:rPr>
        <w:t xml:space="preserve"> following agreements</w:t>
      </w:r>
      <w:r>
        <w:rPr>
          <w:rFonts w:ascii="Times New Roman" w:eastAsia="맑은 고딕" w:hAnsi="Times New Roman" w:cs="Times New Roman" w:hint="eastAsia"/>
          <w:szCs w:val="20"/>
          <w:lang w:val="en-GB" w:eastAsia="ko-KR"/>
        </w:rPr>
        <w:t xml:space="preserve"> are</w:t>
      </w:r>
      <w:r w:rsidR="002A0173">
        <w:rPr>
          <w:rFonts w:ascii="Times New Roman" w:eastAsia="Times New Roman" w:hAnsi="Times New Roman" w:cs="Times New Roman"/>
          <w:szCs w:val="20"/>
          <w:lang w:val="en-GB" w:eastAsia="en-US"/>
        </w:rPr>
        <w:t xml:space="preserve"> </w:t>
      </w:r>
      <w:r>
        <w:rPr>
          <w:rFonts w:ascii="Times New Roman" w:eastAsia="맑은 고딕" w:hAnsi="Times New Roman" w:cs="Times New Roman" w:hint="eastAsia"/>
          <w:szCs w:val="20"/>
          <w:lang w:val="en-GB" w:eastAsia="ko-KR"/>
        </w:rPr>
        <w:t xml:space="preserve">achieved </w:t>
      </w:r>
      <w:r w:rsidR="002A0173">
        <w:rPr>
          <w:rFonts w:ascii="Times New Roman" w:eastAsia="Times New Roman" w:hAnsi="Times New Roman" w:cs="Times New Roman"/>
          <w:szCs w:val="20"/>
          <w:lang w:val="en-GB" w:eastAsia="en-US"/>
        </w:rPr>
        <w:t>[1]</w:t>
      </w:r>
      <w:r w:rsidR="00330683" w:rsidRPr="00AD3D0C">
        <w:rPr>
          <w:rFonts w:ascii="Times New Roman" w:eastAsia="Times New Roman" w:hAnsi="Times New Roman" w:cs="Times New Roman"/>
          <w:szCs w:val="20"/>
          <w:lang w:val="en-GB" w:eastAsia="en-US"/>
        </w:rPr>
        <w:t>:</w:t>
      </w:r>
    </w:p>
    <w:tbl>
      <w:tblPr>
        <w:tblStyle w:val="a3"/>
        <w:tblW w:w="0" w:type="auto"/>
        <w:tblLook w:val="04A0" w:firstRow="1" w:lastRow="0" w:firstColumn="1" w:lastColumn="0" w:noHBand="0" w:noVBand="1"/>
      </w:tblPr>
      <w:tblGrid>
        <w:gridCol w:w="8630"/>
      </w:tblGrid>
      <w:tr w:rsidR="00330683" w14:paraId="32992126" w14:textId="77777777" w:rsidTr="00330683">
        <w:tc>
          <w:tcPr>
            <w:tcW w:w="8630" w:type="dxa"/>
          </w:tcPr>
          <w:p w14:paraId="6F6203BC"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1E3628C1"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1EC6257E"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181633E0"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p w14:paraId="3C882099" w14:textId="4A1B41A7" w:rsidR="00705DAE" w:rsidRPr="00A84CB3" w:rsidRDefault="00A84CB3" w:rsidP="007F23EC">
      <w:pPr>
        <w:autoSpaceDE w:val="0"/>
        <w:autoSpaceDN w:val="0"/>
        <w:snapToGrid w:val="0"/>
        <w:spacing w:line="360" w:lineRule="auto"/>
        <w:jc w:val="both"/>
        <w:rPr>
          <w:rFonts w:ascii="Times New Roman" w:eastAsia="맑은 고딕" w:hAnsi="Times New Roman" w:cs="Times New Roman"/>
          <w:szCs w:val="20"/>
          <w:lang w:val="en-GB" w:eastAsia="ko-KR"/>
        </w:rPr>
      </w:pPr>
      <w:r>
        <w:rPr>
          <w:rFonts w:ascii="Times New Roman" w:eastAsia="맑은 고딕" w:hAnsi="Times New Roman" w:cs="Times New Roman" w:hint="eastAsia"/>
          <w:szCs w:val="20"/>
          <w:lang w:eastAsia="ko-KR"/>
        </w:rPr>
        <w:t>In this</w:t>
      </w:r>
      <w:r w:rsidR="00C3586C">
        <w:rPr>
          <w:rFonts w:ascii="Times New Roman" w:eastAsia="Times New Roman" w:hAnsi="Times New Roman" w:cs="Times New Roman"/>
          <w:szCs w:val="20"/>
          <w:lang w:eastAsia="en-US"/>
        </w:rPr>
        <w:t xml:space="preserve"> contribution</w:t>
      </w:r>
      <w:r>
        <w:rPr>
          <w:rFonts w:ascii="Times New Roman" w:eastAsia="맑은 고딕" w:hAnsi="Times New Roman" w:cs="Times New Roman" w:hint="eastAsia"/>
          <w:szCs w:val="20"/>
          <w:lang w:eastAsia="ko-KR"/>
        </w:rPr>
        <w:t>,</w:t>
      </w:r>
      <w:r w:rsidR="00E50A87">
        <w:rPr>
          <w:rFonts w:ascii="Times New Roman" w:eastAsia="Times New Roman" w:hAnsi="Times New Roman" w:cs="Times New Roman"/>
          <w:szCs w:val="20"/>
          <w:lang w:eastAsia="en-US"/>
        </w:rPr>
        <w:t xml:space="preserve"> </w:t>
      </w:r>
      <w:r>
        <w:rPr>
          <w:rFonts w:ascii="Times New Roman" w:eastAsia="맑은 고딕" w:hAnsi="Times New Roman" w:cs="Times New Roman" w:hint="eastAsia"/>
          <w:szCs w:val="20"/>
          <w:lang w:eastAsia="ko-KR"/>
        </w:rPr>
        <w:t xml:space="preserve">we </w:t>
      </w:r>
      <w:r w:rsidRPr="00A84CB3">
        <w:rPr>
          <w:rFonts w:ascii="Times New Roman" w:eastAsia="맑은 고딕" w:hAnsi="Times New Roman" w:cs="Times New Roman"/>
          <w:szCs w:val="20"/>
          <w:lang w:eastAsia="ko-KR"/>
        </w:rPr>
        <w:t>discuss about a</w:t>
      </w:r>
      <w:r>
        <w:rPr>
          <w:rFonts w:ascii="Times New Roman" w:eastAsia="맑은 고딕" w:hAnsi="Times New Roman" w:cs="Times New Roman" w:hint="eastAsia"/>
          <w:szCs w:val="20"/>
          <w:lang w:eastAsia="ko-KR"/>
        </w:rPr>
        <w:t xml:space="preserve"> RACH-less handover in NR.</w:t>
      </w:r>
    </w:p>
    <w:p w14:paraId="4D576C5E" w14:textId="3D806936" w:rsidR="00E50A87" w:rsidRPr="00E027E1" w:rsidRDefault="00A84CB3" w:rsidP="005E7953">
      <w:pPr>
        <w:pStyle w:val="1"/>
      </w:pPr>
      <w:r>
        <w:rPr>
          <w:rFonts w:eastAsia="맑은 고딕" w:hint="eastAsia"/>
          <w:lang w:eastAsia="ko-KR"/>
        </w:rPr>
        <w:t>Discussion</w:t>
      </w:r>
    </w:p>
    <w:p w14:paraId="43D96BFD" w14:textId="4DC3D144" w:rsidR="005A6194" w:rsidRPr="00881490" w:rsidRDefault="006131D6" w:rsidP="00881490">
      <w:pPr>
        <w:autoSpaceDE w:val="0"/>
        <w:autoSpaceDN w:val="0"/>
        <w:snapToGrid w:val="0"/>
        <w:spacing w:line="360" w:lineRule="auto"/>
        <w:jc w:val="both"/>
        <w:rPr>
          <w:rFonts w:ascii="Times New Roman" w:eastAsia="맑은 고딕" w:hAnsi="Times New Roman" w:cs="Times New Roman"/>
          <w:szCs w:val="20"/>
          <w:lang w:val="en-GB" w:eastAsia="ko-KR"/>
        </w:rPr>
      </w:pPr>
      <w:r w:rsidRPr="00881490">
        <w:rPr>
          <w:rFonts w:ascii="Times New Roman" w:eastAsia="맑은 고딕" w:hAnsi="Times New Roman" w:cs="Times New Roman" w:hint="eastAsia"/>
          <w:szCs w:val="20"/>
          <w:lang w:val="en-GB" w:eastAsia="ko-KR"/>
        </w:rPr>
        <w:t>In LTE, RACH-less handover is introduced for reducing handover latency. When source cell decides to handover</w:t>
      </w:r>
      <w:r w:rsidR="009B1D44" w:rsidRPr="00881490">
        <w:rPr>
          <w:rFonts w:ascii="Times New Roman" w:eastAsia="맑은 고딕" w:hAnsi="Times New Roman" w:cs="Times New Roman" w:hint="eastAsia"/>
          <w:szCs w:val="20"/>
          <w:lang w:val="en-GB" w:eastAsia="ko-KR"/>
        </w:rPr>
        <w:t xml:space="preserve"> and the target cell is time </w:t>
      </w:r>
      <w:r w:rsidR="009B1D44" w:rsidRPr="00881490">
        <w:rPr>
          <w:rFonts w:ascii="Times New Roman" w:eastAsia="맑은 고딕" w:hAnsi="Times New Roman" w:cs="Times New Roman"/>
          <w:szCs w:val="20"/>
          <w:lang w:val="en-GB" w:eastAsia="ko-KR"/>
        </w:rPr>
        <w:t>synchronized</w:t>
      </w:r>
      <w:r w:rsidRPr="00881490">
        <w:rPr>
          <w:rFonts w:ascii="Times New Roman" w:eastAsia="맑은 고딕" w:hAnsi="Times New Roman" w:cs="Times New Roman" w:hint="eastAsia"/>
          <w:szCs w:val="20"/>
          <w:lang w:val="en-GB" w:eastAsia="ko-KR"/>
        </w:rPr>
        <w:t xml:space="preserve">, </w:t>
      </w:r>
      <w:r w:rsidR="009B1D44" w:rsidRPr="00881490">
        <w:rPr>
          <w:rFonts w:ascii="Times New Roman" w:eastAsia="맑은 고딕" w:hAnsi="Times New Roman" w:cs="Times New Roman" w:hint="eastAsia"/>
          <w:szCs w:val="20"/>
          <w:lang w:val="en-GB" w:eastAsia="ko-KR"/>
        </w:rPr>
        <w:t>the target cell can provide predefined uplink grant information to the source cell. Then, the source cell sends the grants to the UE and the UE can perform handover by using the received grants</w:t>
      </w:r>
      <w:r w:rsidR="006744B6">
        <w:rPr>
          <w:rFonts w:ascii="Times New Roman" w:eastAsia="맑은 고딕" w:hAnsi="Times New Roman" w:cs="Times New Roman" w:hint="eastAsia"/>
          <w:szCs w:val="20"/>
          <w:lang w:val="en-GB" w:eastAsia="ko-KR"/>
        </w:rPr>
        <w:t xml:space="preserve"> without RACH</w:t>
      </w:r>
      <w:r w:rsidR="009B1D44" w:rsidRPr="00881490">
        <w:rPr>
          <w:rFonts w:ascii="Times New Roman" w:eastAsia="맑은 고딕" w:hAnsi="Times New Roman" w:cs="Times New Roman" w:hint="eastAsia"/>
          <w:szCs w:val="20"/>
          <w:lang w:val="en-GB" w:eastAsia="ko-KR"/>
        </w:rPr>
        <w:t>.</w:t>
      </w:r>
    </w:p>
    <w:p w14:paraId="07109232" w14:textId="22531D78" w:rsidR="005A6194" w:rsidRPr="00AD3D0C" w:rsidRDefault="002A5855" w:rsidP="009B1D44">
      <w:pPr>
        <w:ind w:left="108" w:hangingChars="50" w:hanging="108"/>
        <w:rPr>
          <w:rFonts w:ascii="Times New Roman" w:eastAsia="Times New Roman" w:hAnsi="Times New Roman" w:cs="Times New Roman"/>
          <w:b/>
          <w:szCs w:val="20"/>
          <w:lang w:val="en-GB" w:eastAsia="en-US"/>
        </w:rPr>
      </w:pPr>
      <w:r w:rsidRPr="00A84CB3">
        <w:rPr>
          <w:rFonts w:ascii="Times New Roman" w:eastAsia="Times New Roman" w:hAnsi="Times New Roman" w:cs="Times New Roman"/>
          <w:b/>
          <w:szCs w:val="20"/>
          <w:lang w:val="en-GB" w:eastAsia="en-US"/>
        </w:rPr>
        <w:t>Observation 1</w:t>
      </w:r>
      <w:r>
        <w:rPr>
          <w:rFonts w:ascii="Times New Roman" w:eastAsia="맑은 고딕" w:hAnsi="Times New Roman" w:cs="Times New Roman" w:hint="eastAsia"/>
          <w:b/>
          <w:szCs w:val="20"/>
          <w:lang w:val="en-GB" w:eastAsia="ko-KR"/>
        </w:rPr>
        <w:t>:</w:t>
      </w:r>
      <w:r w:rsidRPr="00A84CB3">
        <w:rPr>
          <w:rFonts w:ascii="Times New Roman" w:eastAsia="Times New Roman" w:hAnsi="Times New Roman" w:cs="Times New Roman"/>
          <w:b/>
          <w:szCs w:val="20"/>
          <w:lang w:val="en-GB" w:eastAsia="en-US"/>
        </w:rPr>
        <w:t xml:space="preserve"> In LTE RACH-less handover, </w:t>
      </w:r>
      <w:r w:rsidR="009B1D44">
        <w:rPr>
          <w:rFonts w:ascii="Times New Roman" w:eastAsia="맑은 고딕" w:hAnsi="Times New Roman" w:cs="Times New Roman" w:hint="eastAsia"/>
          <w:b/>
          <w:szCs w:val="20"/>
          <w:lang w:val="en-GB" w:eastAsia="ko-KR"/>
        </w:rPr>
        <w:t>UE receives</w:t>
      </w:r>
      <w:r w:rsidR="006131D6">
        <w:rPr>
          <w:rFonts w:ascii="Times New Roman" w:eastAsia="맑은 고딕" w:hAnsi="Times New Roman" w:cs="Times New Roman" w:hint="eastAsia"/>
          <w:b/>
          <w:szCs w:val="20"/>
          <w:lang w:val="en-GB" w:eastAsia="ko-KR"/>
        </w:rPr>
        <w:t xml:space="preserve"> predefined</w:t>
      </w:r>
      <w:r w:rsidRPr="00A84CB3">
        <w:rPr>
          <w:rFonts w:ascii="Times New Roman" w:eastAsia="Times New Roman" w:hAnsi="Times New Roman" w:cs="Times New Roman"/>
          <w:b/>
          <w:szCs w:val="20"/>
          <w:lang w:val="en-GB" w:eastAsia="en-US"/>
        </w:rPr>
        <w:t xml:space="preserve"> uplink grants </w:t>
      </w:r>
      <w:r w:rsidR="009B1D44">
        <w:rPr>
          <w:rFonts w:ascii="Times New Roman" w:eastAsia="맑은 고딕" w:hAnsi="Times New Roman" w:cs="Times New Roman" w:hint="eastAsia"/>
          <w:b/>
          <w:szCs w:val="20"/>
          <w:lang w:val="en-GB" w:eastAsia="ko-KR"/>
        </w:rPr>
        <w:t>for the handover</w:t>
      </w:r>
      <w:r w:rsidRPr="00A84CB3">
        <w:rPr>
          <w:rFonts w:ascii="Times New Roman" w:eastAsia="Times New Roman" w:hAnsi="Times New Roman" w:cs="Times New Roman"/>
          <w:b/>
          <w:szCs w:val="20"/>
          <w:lang w:val="en-GB" w:eastAsia="en-US"/>
        </w:rPr>
        <w:t>.</w:t>
      </w:r>
    </w:p>
    <w:p w14:paraId="2C402D17" w14:textId="77777777" w:rsidR="009B1D44" w:rsidRDefault="009B1D44" w:rsidP="005A6194">
      <w:pPr>
        <w:autoSpaceDE w:val="0"/>
        <w:autoSpaceDN w:val="0"/>
        <w:snapToGrid w:val="0"/>
        <w:spacing w:line="360" w:lineRule="auto"/>
        <w:jc w:val="both"/>
        <w:rPr>
          <w:rFonts w:ascii="Times New Roman" w:eastAsia="맑은 고딕" w:hAnsi="Times New Roman" w:cs="Times New Roman"/>
          <w:szCs w:val="20"/>
          <w:lang w:val="en-GB" w:eastAsia="ko-KR"/>
        </w:rPr>
      </w:pPr>
    </w:p>
    <w:p w14:paraId="21C52E01" w14:textId="64768B92" w:rsidR="00127F5D" w:rsidRDefault="009B1D44" w:rsidP="00127F5D">
      <w:pPr>
        <w:autoSpaceDE w:val="0"/>
        <w:autoSpaceDN w:val="0"/>
        <w:snapToGrid w:val="0"/>
        <w:spacing w:line="360" w:lineRule="auto"/>
        <w:jc w:val="both"/>
        <w:rPr>
          <w:rFonts w:ascii="Times New Roman" w:eastAsia="맑은 고딕" w:hAnsi="Times New Roman" w:cs="Times New Roman"/>
          <w:szCs w:val="20"/>
          <w:lang w:val="en-GB" w:eastAsia="ko-KR"/>
        </w:rPr>
      </w:pPr>
      <w:r>
        <w:rPr>
          <w:rFonts w:ascii="Times New Roman" w:eastAsia="맑은 고딕" w:hAnsi="Times New Roman" w:cs="Times New Roman" w:hint="eastAsia"/>
          <w:szCs w:val="20"/>
          <w:lang w:val="en-GB" w:eastAsia="ko-KR"/>
        </w:rPr>
        <w:lastRenderedPageBreak/>
        <w:t>In NR, beam forming and high frequency are considered</w:t>
      </w:r>
      <w:r w:rsidR="00881490">
        <w:rPr>
          <w:rFonts w:ascii="Times New Roman" w:eastAsia="맑은 고딕" w:hAnsi="Times New Roman" w:cs="Times New Roman" w:hint="eastAsia"/>
          <w:szCs w:val="20"/>
          <w:lang w:val="en-GB" w:eastAsia="ko-KR"/>
        </w:rPr>
        <w:t xml:space="preserve"> and the RACH procedure is not only for the time synchronization but also for beam management. In RAN1 discussion, </w:t>
      </w:r>
      <w:r w:rsidR="005A6194">
        <w:rPr>
          <w:rFonts w:ascii="Times New Roman" w:eastAsia="Times New Roman" w:hAnsi="Times New Roman" w:cs="Times New Roman"/>
          <w:szCs w:val="20"/>
          <w:lang w:val="en-GB" w:eastAsia="en-US"/>
        </w:rPr>
        <w:t>index</w:t>
      </w:r>
      <w:r w:rsidR="003445C7">
        <w:rPr>
          <w:rFonts w:ascii="Times New Roman" w:eastAsia="Times New Roman" w:hAnsi="Times New Roman" w:cs="Times New Roman"/>
          <w:szCs w:val="20"/>
          <w:lang w:val="en-GB" w:eastAsia="en-US"/>
        </w:rPr>
        <w:t>es</w:t>
      </w:r>
      <w:r w:rsidR="005A6194">
        <w:rPr>
          <w:rFonts w:ascii="Times New Roman" w:eastAsia="Times New Roman" w:hAnsi="Times New Roman" w:cs="Times New Roman"/>
          <w:szCs w:val="20"/>
          <w:lang w:val="en-GB" w:eastAsia="en-US"/>
        </w:rPr>
        <w:t xml:space="preserve"> of time/frequency RA resources </w:t>
      </w:r>
      <w:r w:rsidR="00881490">
        <w:rPr>
          <w:rFonts w:ascii="Times New Roman" w:eastAsia="맑은 고딕" w:hAnsi="Times New Roman" w:cs="Times New Roman" w:hint="eastAsia"/>
          <w:szCs w:val="20"/>
          <w:lang w:val="en-GB" w:eastAsia="ko-KR"/>
        </w:rPr>
        <w:t xml:space="preserve">are </w:t>
      </w:r>
      <w:r w:rsidR="005A6194">
        <w:rPr>
          <w:rFonts w:ascii="Times New Roman" w:eastAsia="Times New Roman" w:hAnsi="Times New Roman" w:cs="Times New Roman"/>
          <w:szCs w:val="20"/>
          <w:lang w:val="en-GB" w:eastAsia="en-US"/>
        </w:rPr>
        <w:t>associate</w:t>
      </w:r>
      <w:r w:rsidR="00881490">
        <w:rPr>
          <w:rFonts w:ascii="Times New Roman" w:eastAsia="맑은 고딕" w:hAnsi="Times New Roman" w:cs="Times New Roman" w:hint="eastAsia"/>
          <w:szCs w:val="20"/>
          <w:lang w:val="en-GB" w:eastAsia="ko-KR"/>
        </w:rPr>
        <w:t>d</w:t>
      </w:r>
      <w:r w:rsidR="005A6194">
        <w:rPr>
          <w:rFonts w:ascii="Times New Roman" w:eastAsia="Times New Roman" w:hAnsi="Times New Roman" w:cs="Times New Roman"/>
          <w:szCs w:val="20"/>
          <w:lang w:val="en-GB" w:eastAsia="en-US"/>
        </w:rPr>
        <w:t xml:space="preserve"> to </w:t>
      </w:r>
      <w:r w:rsidR="003445C7">
        <w:rPr>
          <w:rFonts w:ascii="Times New Roman" w:eastAsia="Times New Roman" w:hAnsi="Times New Roman" w:cs="Times New Roman"/>
          <w:szCs w:val="20"/>
          <w:lang w:val="en-GB" w:eastAsia="en-US"/>
        </w:rPr>
        <w:t>corresponding</w:t>
      </w:r>
      <w:r w:rsidR="005A6194">
        <w:rPr>
          <w:rFonts w:ascii="Times New Roman" w:eastAsia="Times New Roman" w:hAnsi="Times New Roman" w:cs="Times New Roman"/>
          <w:szCs w:val="20"/>
          <w:lang w:val="en-GB" w:eastAsia="en-US"/>
        </w:rPr>
        <w:t xml:space="preserve"> beams</w:t>
      </w:r>
      <w:r w:rsidR="00881490">
        <w:rPr>
          <w:rFonts w:ascii="Times New Roman" w:eastAsia="맑은 고딕" w:hAnsi="Times New Roman" w:cs="Times New Roman" w:hint="eastAsia"/>
          <w:szCs w:val="20"/>
          <w:lang w:val="en-GB" w:eastAsia="ko-KR"/>
        </w:rPr>
        <w:t>.</w:t>
      </w:r>
      <w:r w:rsidR="005A6194">
        <w:rPr>
          <w:rFonts w:ascii="Times New Roman" w:eastAsia="Times New Roman" w:hAnsi="Times New Roman" w:cs="Times New Roman"/>
          <w:szCs w:val="20"/>
          <w:lang w:val="en-GB" w:eastAsia="en-US"/>
        </w:rPr>
        <w:t xml:space="preserve"> </w:t>
      </w:r>
      <w:r w:rsidR="00127F5D">
        <w:rPr>
          <w:rFonts w:ascii="Times New Roman" w:eastAsia="맑은 고딕" w:hAnsi="Times New Roman" w:cs="Times New Roman" w:hint="eastAsia"/>
          <w:szCs w:val="20"/>
          <w:lang w:val="en-GB" w:eastAsia="ko-KR"/>
        </w:rPr>
        <w:t xml:space="preserve">If preamble index is associated to </w:t>
      </w:r>
      <w:r w:rsidR="00127F5D">
        <w:rPr>
          <w:rFonts w:ascii="Times New Roman" w:eastAsia="맑은 고딕" w:hAnsi="Times New Roman" w:cs="Times New Roman"/>
          <w:szCs w:val="20"/>
          <w:lang w:val="en-GB" w:eastAsia="ko-KR"/>
        </w:rPr>
        <w:t>corresponding</w:t>
      </w:r>
      <w:r w:rsidR="00127F5D">
        <w:rPr>
          <w:rFonts w:ascii="Times New Roman" w:eastAsia="맑은 고딕" w:hAnsi="Times New Roman" w:cs="Times New Roman" w:hint="eastAsia"/>
          <w:szCs w:val="20"/>
          <w:lang w:val="en-GB" w:eastAsia="ko-KR"/>
        </w:rPr>
        <w:t xml:space="preserve"> Msg2 DL </w:t>
      </w:r>
      <w:proofErr w:type="spellStart"/>
      <w:r w:rsidR="00127F5D">
        <w:rPr>
          <w:rFonts w:ascii="Times New Roman" w:eastAsia="맑은 고딕" w:hAnsi="Times New Roman" w:cs="Times New Roman" w:hint="eastAsia"/>
          <w:szCs w:val="20"/>
          <w:lang w:val="en-GB" w:eastAsia="ko-KR"/>
        </w:rPr>
        <w:t>Tx</w:t>
      </w:r>
      <w:proofErr w:type="spellEnd"/>
      <w:r w:rsidR="00127F5D">
        <w:rPr>
          <w:rFonts w:ascii="Times New Roman" w:eastAsia="맑은 고딕" w:hAnsi="Times New Roman" w:cs="Times New Roman" w:hint="eastAsia"/>
          <w:szCs w:val="20"/>
          <w:lang w:val="en-GB" w:eastAsia="ko-KR"/>
        </w:rPr>
        <w:t xml:space="preserve"> beam respectively, target </w:t>
      </w:r>
      <w:proofErr w:type="spellStart"/>
      <w:r w:rsidR="00127F5D">
        <w:rPr>
          <w:rFonts w:ascii="Times New Roman" w:eastAsia="맑은 고딕" w:hAnsi="Times New Roman" w:cs="Times New Roman" w:hint="eastAsia"/>
          <w:szCs w:val="20"/>
          <w:lang w:val="en-GB" w:eastAsia="ko-KR"/>
        </w:rPr>
        <w:t>gNB</w:t>
      </w:r>
      <w:proofErr w:type="spellEnd"/>
      <w:r w:rsidR="00127F5D">
        <w:rPr>
          <w:rFonts w:ascii="Times New Roman" w:eastAsia="맑은 고딕" w:hAnsi="Times New Roman" w:cs="Times New Roman" w:hint="eastAsia"/>
          <w:szCs w:val="20"/>
          <w:lang w:val="en-GB" w:eastAsia="ko-KR"/>
        </w:rPr>
        <w:t xml:space="preserve"> could find suitable beam for the UE from the received preamble index</w:t>
      </w:r>
      <w:r w:rsidR="00B6301F">
        <w:rPr>
          <w:rFonts w:ascii="Times New Roman" w:eastAsia="맑은 고딕" w:hAnsi="Times New Roman" w:cs="Times New Roman" w:hint="eastAsia"/>
          <w:szCs w:val="20"/>
          <w:lang w:val="en-GB" w:eastAsia="ko-KR"/>
        </w:rPr>
        <w:t>.</w:t>
      </w:r>
    </w:p>
    <w:p w14:paraId="68BE37FB" w14:textId="04E4FC9E" w:rsidR="00B6301F" w:rsidRDefault="00DE58CB" w:rsidP="00127F5D">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맑은 고딕" w:hAnsi="Times New Roman" w:cs="Times New Roman" w:hint="eastAsia"/>
          <w:szCs w:val="20"/>
          <w:lang w:val="en-GB" w:eastAsia="ko-KR"/>
        </w:rPr>
        <w:t>The UE can also include beam index</w:t>
      </w:r>
      <w:r w:rsidR="00175E5C">
        <w:rPr>
          <w:rFonts w:ascii="Times New Roman" w:eastAsia="맑은 고딕" w:hAnsi="Times New Roman" w:cs="Times New Roman" w:hint="eastAsia"/>
          <w:szCs w:val="20"/>
          <w:lang w:val="en-GB" w:eastAsia="ko-KR"/>
        </w:rPr>
        <w:t xml:space="preserve"> of target cell</w:t>
      </w:r>
      <w:r>
        <w:rPr>
          <w:rFonts w:ascii="Times New Roman" w:eastAsia="맑은 고딕" w:hAnsi="Times New Roman" w:cs="Times New Roman" w:hint="eastAsia"/>
          <w:szCs w:val="20"/>
          <w:lang w:val="en-GB" w:eastAsia="ko-KR"/>
        </w:rPr>
        <w:t xml:space="preserve"> </w:t>
      </w:r>
      <w:r w:rsidR="005A6C71">
        <w:rPr>
          <w:rFonts w:ascii="Times New Roman" w:eastAsia="맑은 고딕" w:hAnsi="Times New Roman" w:cs="Times New Roman" w:hint="eastAsia"/>
          <w:szCs w:val="20"/>
          <w:lang w:val="en-GB" w:eastAsia="ko-KR"/>
        </w:rPr>
        <w:t>in</w:t>
      </w:r>
      <w:r>
        <w:rPr>
          <w:rFonts w:ascii="Times New Roman" w:eastAsia="맑은 고딕" w:hAnsi="Times New Roman" w:cs="Times New Roman" w:hint="eastAsia"/>
          <w:szCs w:val="20"/>
          <w:lang w:val="en-GB" w:eastAsia="ko-KR"/>
        </w:rPr>
        <w:t xml:space="preserve"> the measurement result. </w:t>
      </w:r>
      <w:r w:rsidR="00334D84">
        <w:rPr>
          <w:rFonts w:ascii="Times New Roman" w:eastAsia="맑은 고딕" w:hAnsi="Times New Roman" w:cs="Times New Roman" w:hint="eastAsia"/>
          <w:szCs w:val="20"/>
          <w:lang w:val="en-GB" w:eastAsia="ko-KR"/>
        </w:rPr>
        <w:t>So</w:t>
      </w:r>
      <w:r>
        <w:rPr>
          <w:rFonts w:ascii="Times New Roman" w:eastAsia="맑은 고딕" w:hAnsi="Times New Roman" w:cs="Times New Roman" w:hint="eastAsia"/>
          <w:szCs w:val="20"/>
          <w:lang w:val="en-GB" w:eastAsia="ko-KR"/>
        </w:rPr>
        <w:t xml:space="preserve">, if source </w:t>
      </w:r>
      <w:proofErr w:type="spellStart"/>
      <w:r>
        <w:rPr>
          <w:rFonts w:ascii="Times New Roman" w:eastAsia="맑은 고딕" w:hAnsi="Times New Roman" w:cs="Times New Roman" w:hint="eastAsia"/>
          <w:szCs w:val="20"/>
          <w:lang w:val="en-GB" w:eastAsia="ko-KR"/>
        </w:rPr>
        <w:t>gNB</w:t>
      </w:r>
      <w:proofErr w:type="spellEnd"/>
      <w:r>
        <w:rPr>
          <w:rFonts w:ascii="Times New Roman" w:eastAsia="맑은 고딕" w:hAnsi="Times New Roman" w:cs="Times New Roman" w:hint="eastAsia"/>
          <w:szCs w:val="20"/>
          <w:lang w:val="en-GB" w:eastAsia="ko-KR"/>
        </w:rPr>
        <w:t xml:space="preserve"> sends HO request with the </w:t>
      </w:r>
      <w:r w:rsidR="004B2B7C">
        <w:rPr>
          <w:rFonts w:ascii="Times New Roman" w:eastAsia="맑은 고딕" w:hAnsi="Times New Roman" w:cs="Times New Roman" w:hint="eastAsia"/>
          <w:szCs w:val="20"/>
          <w:lang w:val="en-GB" w:eastAsia="ko-KR"/>
        </w:rPr>
        <w:t>beam result</w:t>
      </w:r>
      <w:r>
        <w:rPr>
          <w:rFonts w:ascii="Times New Roman" w:eastAsia="맑은 고딕" w:hAnsi="Times New Roman" w:cs="Times New Roman" w:hint="eastAsia"/>
          <w:szCs w:val="20"/>
          <w:lang w:val="en-GB" w:eastAsia="ko-KR"/>
        </w:rPr>
        <w:t xml:space="preserve"> to the target </w:t>
      </w:r>
      <w:proofErr w:type="spellStart"/>
      <w:r>
        <w:rPr>
          <w:rFonts w:ascii="Times New Roman" w:eastAsia="맑은 고딕" w:hAnsi="Times New Roman" w:cs="Times New Roman" w:hint="eastAsia"/>
          <w:szCs w:val="20"/>
          <w:lang w:val="en-GB" w:eastAsia="ko-KR"/>
        </w:rPr>
        <w:t>gNB</w:t>
      </w:r>
      <w:proofErr w:type="spellEnd"/>
      <w:r>
        <w:rPr>
          <w:rFonts w:ascii="Times New Roman" w:eastAsia="맑은 고딕" w:hAnsi="Times New Roman" w:cs="Times New Roman" w:hint="eastAsia"/>
          <w:szCs w:val="20"/>
          <w:lang w:val="en-GB" w:eastAsia="ko-KR"/>
        </w:rPr>
        <w:t xml:space="preserve">, target </w:t>
      </w:r>
      <w:proofErr w:type="spellStart"/>
      <w:r>
        <w:rPr>
          <w:rFonts w:ascii="Times New Roman" w:eastAsia="맑은 고딕" w:hAnsi="Times New Roman" w:cs="Times New Roman" w:hint="eastAsia"/>
          <w:szCs w:val="20"/>
          <w:lang w:val="en-GB" w:eastAsia="ko-KR"/>
        </w:rPr>
        <w:t>gNB</w:t>
      </w:r>
      <w:proofErr w:type="spellEnd"/>
      <w:r>
        <w:rPr>
          <w:rFonts w:ascii="Times New Roman" w:eastAsia="맑은 고딕" w:hAnsi="Times New Roman" w:cs="Times New Roman" w:hint="eastAsia"/>
          <w:szCs w:val="20"/>
          <w:lang w:val="en-GB" w:eastAsia="ko-KR"/>
        </w:rPr>
        <w:t xml:space="preserve"> could allocate uplink resource associated to corresponding reported beam in advance.</w:t>
      </w:r>
      <w:r w:rsidR="00A26FC9">
        <w:rPr>
          <w:rFonts w:ascii="Times New Roman" w:eastAsia="맑은 고딕" w:hAnsi="Times New Roman" w:cs="Times New Roman" w:hint="eastAsia"/>
          <w:szCs w:val="20"/>
          <w:lang w:val="en-GB" w:eastAsia="ko-KR"/>
        </w:rPr>
        <w:t xml:space="preserve"> However, </w:t>
      </w:r>
      <w:r w:rsidR="00D67739">
        <w:rPr>
          <w:rFonts w:ascii="Times New Roman" w:eastAsia="맑은 고딕" w:hAnsi="Times New Roman" w:cs="Times New Roman" w:hint="eastAsia"/>
          <w:szCs w:val="20"/>
          <w:lang w:val="en-GB" w:eastAsia="ko-KR"/>
        </w:rPr>
        <w:t xml:space="preserve">if </w:t>
      </w:r>
      <w:r w:rsidR="00A26FC9">
        <w:rPr>
          <w:rFonts w:ascii="Times New Roman" w:eastAsia="맑은 고딕" w:hAnsi="Times New Roman" w:cs="Times New Roman" w:hint="eastAsia"/>
          <w:szCs w:val="20"/>
          <w:lang w:val="en-GB" w:eastAsia="ko-KR"/>
        </w:rPr>
        <w:t>UE moves fast</w:t>
      </w:r>
      <w:r w:rsidR="00D67739">
        <w:rPr>
          <w:rFonts w:ascii="Times New Roman" w:eastAsia="맑은 고딕" w:hAnsi="Times New Roman" w:cs="Times New Roman" w:hint="eastAsia"/>
          <w:szCs w:val="20"/>
          <w:lang w:val="en-GB" w:eastAsia="ko-KR"/>
        </w:rPr>
        <w:t xml:space="preserve"> or the beam is narrow</w:t>
      </w:r>
      <w:r w:rsidR="00A26FC9">
        <w:rPr>
          <w:rFonts w:ascii="Times New Roman" w:eastAsia="맑은 고딕" w:hAnsi="Times New Roman" w:cs="Times New Roman" w:hint="eastAsia"/>
          <w:szCs w:val="20"/>
          <w:lang w:val="en-GB" w:eastAsia="ko-KR"/>
        </w:rPr>
        <w:t xml:space="preserve">, </w:t>
      </w:r>
      <w:r w:rsidR="00D67739">
        <w:rPr>
          <w:rFonts w:ascii="Times New Roman" w:eastAsia="맑은 고딕" w:hAnsi="Times New Roman" w:cs="Times New Roman" w:hint="eastAsia"/>
          <w:szCs w:val="20"/>
          <w:lang w:val="en-GB" w:eastAsia="ko-KR"/>
        </w:rPr>
        <w:t xml:space="preserve">the received pre-allocated resource would be </w:t>
      </w:r>
      <w:r w:rsidR="004B2B7C">
        <w:rPr>
          <w:rFonts w:ascii="Times New Roman" w:eastAsia="맑은 고딕" w:hAnsi="Times New Roman" w:cs="Times New Roman"/>
          <w:szCs w:val="20"/>
          <w:lang w:val="en-GB" w:eastAsia="ko-KR"/>
        </w:rPr>
        <w:t>out</w:t>
      </w:r>
      <w:r w:rsidR="00D67739">
        <w:rPr>
          <w:rFonts w:ascii="Times New Roman" w:eastAsia="맑은 고딕" w:hAnsi="Times New Roman" w:cs="Times New Roman"/>
          <w:szCs w:val="20"/>
          <w:lang w:val="en-GB" w:eastAsia="ko-KR"/>
        </w:rPr>
        <w:t>dated</w:t>
      </w:r>
      <w:r w:rsidR="00D67739">
        <w:rPr>
          <w:rFonts w:ascii="Times New Roman" w:eastAsia="맑은 고딕" w:hAnsi="Times New Roman" w:cs="Times New Roman" w:hint="eastAsia"/>
          <w:szCs w:val="20"/>
          <w:lang w:val="en-GB" w:eastAsia="ko-KR"/>
        </w:rPr>
        <w:t xml:space="preserve">. </w:t>
      </w:r>
    </w:p>
    <w:p w14:paraId="5B60475C" w14:textId="56FE8DBF" w:rsidR="00492868" w:rsidRDefault="002A5855"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84CB3">
        <w:rPr>
          <w:rFonts w:ascii="Times New Roman" w:eastAsia="Times New Roman" w:hAnsi="Times New Roman" w:cs="Times New Roman"/>
          <w:b/>
          <w:szCs w:val="20"/>
          <w:lang w:val="en-GB" w:eastAsia="en-US"/>
        </w:rPr>
        <w:t xml:space="preserve">Observation </w:t>
      </w:r>
      <w:r w:rsidR="009B1D44">
        <w:rPr>
          <w:rFonts w:ascii="Times New Roman" w:eastAsia="맑은 고딕" w:hAnsi="Times New Roman" w:cs="Times New Roman" w:hint="eastAsia"/>
          <w:b/>
          <w:szCs w:val="20"/>
          <w:lang w:val="en-GB" w:eastAsia="ko-KR"/>
        </w:rPr>
        <w:t>2</w:t>
      </w:r>
      <w:r>
        <w:rPr>
          <w:rFonts w:ascii="Times New Roman" w:eastAsia="맑은 고딕" w:hAnsi="Times New Roman" w:cs="Times New Roman" w:hint="eastAsia"/>
          <w:b/>
          <w:szCs w:val="20"/>
          <w:lang w:val="en-GB" w:eastAsia="ko-KR"/>
        </w:rPr>
        <w:t>:</w:t>
      </w:r>
      <w:r w:rsidRPr="00A84CB3">
        <w:rPr>
          <w:rFonts w:ascii="Times New Roman" w:eastAsia="Times New Roman" w:hAnsi="Times New Roman" w:cs="Times New Roman"/>
          <w:b/>
          <w:szCs w:val="20"/>
          <w:lang w:val="en-GB" w:eastAsia="en-US"/>
        </w:rPr>
        <w:t xml:space="preserve"> </w:t>
      </w:r>
      <w:r w:rsidR="00D67739">
        <w:rPr>
          <w:rFonts w:ascii="Times New Roman" w:eastAsia="맑은 고딕" w:hAnsi="Times New Roman" w:cs="Times New Roman" w:hint="eastAsia"/>
          <w:b/>
          <w:szCs w:val="20"/>
          <w:lang w:val="en-GB" w:eastAsia="ko-KR"/>
        </w:rPr>
        <w:t xml:space="preserve">In NR, the pre-allocated uplink grant of RACH-less HO </w:t>
      </w:r>
      <w:r w:rsidR="004B2B7C">
        <w:rPr>
          <w:rFonts w:ascii="Times New Roman" w:eastAsia="맑은 고딕" w:hAnsi="Times New Roman" w:cs="Times New Roman" w:hint="eastAsia"/>
          <w:b/>
          <w:szCs w:val="20"/>
          <w:lang w:val="en-GB" w:eastAsia="ko-KR"/>
        </w:rPr>
        <w:t>could be out</w:t>
      </w:r>
      <w:r w:rsidR="00D67739">
        <w:rPr>
          <w:rFonts w:ascii="Times New Roman" w:eastAsia="맑은 고딕" w:hAnsi="Times New Roman" w:cs="Times New Roman" w:hint="eastAsia"/>
          <w:b/>
          <w:szCs w:val="20"/>
          <w:lang w:val="en-GB" w:eastAsia="ko-KR"/>
        </w:rPr>
        <w:t>dated because of beam forming</w:t>
      </w:r>
      <w:r w:rsidRPr="00A84CB3">
        <w:rPr>
          <w:rFonts w:ascii="Times New Roman" w:eastAsia="Times New Roman" w:hAnsi="Times New Roman" w:cs="Times New Roman"/>
          <w:b/>
          <w:szCs w:val="20"/>
          <w:lang w:val="en-GB" w:eastAsia="en-US"/>
        </w:rPr>
        <w:t>.</w:t>
      </w:r>
    </w:p>
    <w:p w14:paraId="05CBF76A" w14:textId="10E62DE0" w:rsidR="00ED2E59" w:rsidRDefault="00620B6D" w:rsidP="0043011D">
      <w:pPr>
        <w:autoSpaceDE w:val="0"/>
        <w:autoSpaceDN w:val="0"/>
        <w:snapToGrid w:val="0"/>
        <w:spacing w:line="360" w:lineRule="auto"/>
        <w:jc w:val="both"/>
        <w:rPr>
          <w:rFonts w:ascii="Times New Roman" w:eastAsia="맑은 고딕" w:hAnsi="Times New Roman" w:cs="Times New Roman"/>
          <w:szCs w:val="20"/>
          <w:lang w:val="en-GB" w:eastAsia="ko-KR"/>
        </w:rPr>
      </w:pPr>
      <w:r>
        <w:rPr>
          <w:rFonts w:ascii="Times New Roman" w:eastAsia="맑은 고딕" w:hAnsi="Times New Roman" w:cs="Times New Roman" w:hint="eastAsia"/>
          <w:szCs w:val="20"/>
          <w:lang w:val="en-GB" w:eastAsia="ko-KR"/>
        </w:rPr>
        <w:t xml:space="preserve">UE reports mobility history to the </w:t>
      </w:r>
      <w:proofErr w:type="spellStart"/>
      <w:r>
        <w:rPr>
          <w:rFonts w:ascii="Times New Roman" w:eastAsia="맑은 고딕" w:hAnsi="Times New Roman" w:cs="Times New Roman" w:hint="eastAsia"/>
          <w:szCs w:val="20"/>
          <w:lang w:val="en-GB" w:eastAsia="ko-KR"/>
        </w:rPr>
        <w:t>gNB</w:t>
      </w:r>
      <w:proofErr w:type="spellEnd"/>
      <w:r>
        <w:rPr>
          <w:rFonts w:ascii="Times New Roman" w:eastAsia="맑은 고딕" w:hAnsi="Times New Roman" w:cs="Times New Roman" w:hint="eastAsia"/>
          <w:szCs w:val="20"/>
          <w:lang w:val="en-GB" w:eastAsia="ko-KR"/>
        </w:rPr>
        <w:t xml:space="preserve">, so the </w:t>
      </w:r>
      <w:proofErr w:type="spellStart"/>
      <w:r>
        <w:rPr>
          <w:rFonts w:ascii="Times New Roman" w:eastAsia="맑은 고딕" w:hAnsi="Times New Roman" w:cs="Times New Roman" w:hint="eastAsia"/>
          <w:szCs w:val="20"/>
          <w:lang w:val="en-GB" w:eastAsia="ko-KR"/>
        </w:rPr>
        <w:t>gNB</w:t>
      </w:r>
      <w:proofErr w:type="spellEnd"/>
      <w:r>
        <w:rPr>
          <w:rFonts w:ascii="Times New Roman" w:eastAsia="맑은 고딕" w:hAnsi="Times New Roman" w:cs="Times New Roman" w:hint="eastAsia"/>
          <w:szCs w:val="20"/>
          <w:lang w:val="en-GB" w:eastAsia="ko-KR"/>
        </w:rPr>
        <w:t xml:space="preserve"> can estimate UE speed and direction. If the information </w:t>
      </w:r>
      <w:r w:rsidR="00454C76">
        <w:rPr>
          <w:rFonts w:ascii="Times New Roman" w:eastAsia="맑은 고딕" w:hAnsi="Times New Roman" w:cs="Times New Roman" w:hint="eastAsia"/>
          <w:szCs w:val="20"/>
          <w:lang w:val="en-GB" w:eastAsia="ko-KR"/>
        </w:rPr>
        <w:t>is included in handover request message, target would select candidate beams</w:t>
      </w:r>
      <w:r w:rsidR="000F49D2">
        <w:rPr>
          <w:rFonts w:ascii="Times New Roman" w:eastAsia="맑은 고딕" w:hAnsi="Times New Roman" w:cs="Times New Roman" w:hint="eastAsia"/>
          <w:szCs w:val="20"/>
          <w:lang w:val="en-GB" w:eastAsia="ko-KR"/>
        </w:rPr>
        <w:t xml:space="preserve"> based on the information</w:t>
      </w:r>
      <w:r w:rsidR="00ED2E59">
        <w:rPr>
          <w:rFonts w:ascii="Times New Roman" w:eastAsia="맑은 고딕" w:hAnsi="Times New Roman" w:cs="Times New Roman" w:hint="eastAsia"/>
          <w:szCs w:val="20"/>
          <w:lang w:val="en-GB" w:eastAsia="ko-KR"/>
        </w:rPr>
        <w:t xml:space="preserve"> [2]</w:t>
      </w:r>
      <w:r w:rsidR="00454C76">
        <w:rPr>
          <w:rFonts w:ascii="Times New Roman" w:eastAsia="맑은 고딕" w:hAnsi="Times New Roman" w:cs="Times New Roman" w:hint="eastAsia"/>
          <w:szCs w:val="20"/>
          <w:lang w:val="en-GB" w:eastAsia="ko-KR"/>
        </w:rPr>
        <w:t xml:space="preserve">. </w:t>
      </w:r>
      <w:r w:rsidR="00ED2E59">
        <w:rPr>
          <w:rFonts w:ascii="Times New Roman" w:eastAsia="맑은 고딕" w:hAnsi="Times New Roman" w:cs="Times New Roman" w:hint="eastAsia"/>
          <w:szCs w:val="20"/>
          <w:lang w:val="en-GB" w:eastAsia="ko-KR"/>
        </w:rPr>
        <w:t>However, i</w:t>
      </w:r>
      <w:r w:rsidR="001A4CF5">
        <w:rPr>
          <w:rFonts w:ascii="Times New Roman" w:eastAsia="맑은 고딕" w:hAnsi="Times New Roman" w:cs="Times New Roman" w:hint="eastAsia"/>
          <w:szCs w:val="20"/>
          <w:lang w:val="en-GB" w:eastAsia="ko-KR"/>
        </w:rPr>
        <w:t xml:space="preserve">t would be hard to select only one beam based on the estimation result. </w:t>
      </w:r>
    </w:p>
    <w:p w14:paraId="350425FC" w14:textId="6B061478" w:rsidR="0005633D" w:rsidRPr="005A1F09" w:rsidRDefault="00ED03C9" w:rsidP="0043011D">
      <w:pPr>
        <w:autoSpaceDE w:val="0"/>
        <w:autoSpaceDN w:val="0"/>
        <w:snapToGrid w:val="0"/>
        <w:spacing w:line="360" w:lineRule="auto"/>
        <w:jc w:val="both"/>
        <w:rPr>
          <w:rFonts w:ascii="Times New Roman" w:eastAsia="맑은 고딕" w:hAnsi="Times New Roman" w:cs="Times New Roman"/>
          <w:szCs w:val="20"/>
          <w:lang w:val="en-GB" w:eastAsia="ko-KR"/>
        </w:rPr>
      </w:pPr>
      <w:r>
        <w:rPr>
          <w:rFonts w:ascii="Times New Roman" w:eastAsia="맑은 고딕" w:hAnsi="Times New Roman" w:cs="Times New Roman" w:hint="eastAsia"/>
          <w:szCs w:val="20"/>
          <w:lang w:val="en-GB" w:eastAsia="ko-KR"/>
        </w:rPr>
        <w:t>I</w:t>
      </w:r>
      <w:r w:rsidR="00ED2E59">
        <w:rPr>
          <w:rFonts w:ascii="Times New Roman" w:eastAsia="맑은 고딕" w:hAnsi="Times New Roman" w:cs="Times New Roman" w:hint="eastAsia"/>
          <w:szCs w:val="20"/>
          <w:lang w:val="en-GB" w:eastAsia="ko-KR"/>
        </w:rPr>
        <w:t>f</w:t>
      </w:r>
      <w:r w:rsidR="000F49D2">
        <w:rPr>
          <w:rFonts w:ascii="Times New Roman" w:eastAsia="맑은 고딕" w:hAnsi="Times New Roman" w:cs="Times New Roman" w:hint="eastAsia"/>
          <w:szCs w:val="20"/>
          <w:lang w:val="en-GB" w:eastAsia="ko-KR"/>
        </w:rPr>
        <w:t xml:space="preserve"> UE receives the uplink grants with the </w:t>
      </w:r>
      <w:r w:rsidR="00ED2E59">
        <w:rPr>
          <w:rFonts w:ascii="Times New Roman" w:eastAsia="맑은 고딕" w:hAnsi="Times New Roman" w:cs="Times New Roman" w:hint="eastAsia"/>
          <w:szCs w:val="20"/>
          <w:lang w:val="en-GB" w:eastAsia="ko-KR"/>
        </w:rPr>
        <w:t xml:space="preserve">multiple </w:t>
      </w:r>
      <w:r w:rsidR="000F49D2">
        <w:rPr>
          <w:rFonts w:ascii="Times New Roman" w:eastAsia="맑은 고딕" w:hAnsi="Times New Roman" w:cs="Times New Roman" w:hint="eastAsia"/>
          <w:szCs w:val="20"/>
          <w:lang w:val="en-GB" w:eastAsia="ko-KR"/>
        </w:rPr>
        <w:t xml:space="preserve">candidate beams, UE could send handover complete message with the received grants. </w:t>
      </w:r>
      <w:r>
        <w:rPr>
          <w:rFonts w:ascii="Times New Roman" w:eastAsia="맑은 고딕" w:hAnsi="Times New Roman" w:cs="Times New Roman" w:hint="eastAsia"/>
          <w:szCs w:val="20"/>
          <w:lang w:val="en-GB" w:eastAsia="ko-KR"/>
        </w:rPr>
        <w:t xml:space="preserve">In the case, </w:t>
      </w:r>
      <w:r w:rsidR="002F04C2">
        <w:rPr>
          <w:rFonts w:ascii="Times New Roman" w:eastAsia="맑은 고딕" w:hAnsi="Times New Roman" w:cs="Times New Roman" w:hint="eastAsia"/>
          <w:szCs w:val="20"/>
          <w:lang w:val="en-GB" w:eastAsia="ko-KR"/>
        </w:rPr>
        <w:t xml:space="preserve">even if </w:t>
      </w:r>
      <w:r>
        <w:rPr>
          <w:rFonts w:ascii="Times New Roman" w:eastAsia="맑은 고딕" w:hAnsi="Times New Roman" w:cs="Times New Roman" w:hint="eastAsia"/>
          <w:szCs w:val="20"/>
          <w:lang w:val="en-GB" w:eastAsia="ko-KR"/>
        </w:rPr>
        <w:t xml:space="preserve">one of beam is </w:t>
      </w:r>
      <w:r w:rsidR="002F04C2">
        <w:rPr>
          <w:rFonts w:ascii="Times New Roman" w:eastAsia="맑은 고딕" w:hAnsi="Times New Roman" w:cs="Times New Roman" w:hint="eastAsia"/>
          <w:szCs w:val="20"/>
          <w:lang w:val="en-GB" w:eastAsia="ko-KR"/>
        </w:rPr>
        <w:t>outdated, the other beams can be valid. Therefore, t</w:t>
      </w:r>
      <w:r w:rsidR="000F49D2">
        <w:rPr>
          <w:rFonts w:ascii="Times New Roman" w:eastAsia="맑은 고딕" w:hAnsi="Times New Roman" w:cs="Times New Roman" w:hint="eastAsia"/>
          <w:szCs w:val="20"/>
          <w:lang w:val="en-GB" w:eastAsia="ko-KR"/>
        </w:rPr>
        <w:t>he transmission success probability would be increased.</w:t>
      </w:r>
    </w:p>
    <w:p w14:paraId="4D3AC448" w14:textId="77777777" w:rsidR="00ED2E59" w:rsidRDefault="00ED2E59" w:rsidP="00ED2E59">
      <w:pPr>
        <w:rPr>
          <w:rFonts w:ascii="Times New Roman" w:eastAsia="Times New Roman" w:hAnsi="Times New Roman" w:cs="Times New Roman"/>
          <w:b/>
          <w:lang w:val="en-GB" w:eastAsia="en-US"/>
        </w:rPr>
      </w:pPr>
      <w:r>
        <w:rPr>
          <w:rFonts w:ascii="Times New Roman" w:eastAsia="Times New Roman" w:hAnsi="Times New Roman" w:cs="Times New Roman"/>
          <w:b/>
          <w:lang w:val="en-GB" w:eastAsia="en-US"/>
        </w:rPr>
        <w:t>Proposal 1</w:t>
      </w:r>
      <w:r>
        <w:rPr>
          <w:rFonts w:ascii="Times New Roman" w:hAnsi="Times New Roman" w:cs="Times New Roman"/>
          <w:b/>
          <w:lang w:val="en-GB"/>
        </w:rPr>
        <w:t>:</w:t>
      </w:r>
      <w:r>
        <w:rPr>
          <w:rFonts w:ascii="Times New Roman" w:eastAsia="Times New Roman" w:hAnsi="Times New Roman" w:cs="Times New Roman"/>
          <w:b/>
          <w:lang w:val="en-GB" w:eastAsia="en-US"/>
        </w:rPr>
        <w:t xml:space="preserve"> if RACH-less HO is applied to NR, it is beneficial for the target </w:t>
      </w:r>
      <w:proofErr w:type="spellStart"/>
      <w:r>
        <w:rPr>
          <w:rFonts w:ascii="Times New Roman" w:eastAsia="Times New Roman" w:hAnsi="Times New Roman" w:cs="Times New Roman"/>
          <w:b/>
          <w:lang w:val="en-GB" w:eastAsia="en-US"/>
        </w:rPr>
        <w:t>gNB</w:t>
      </w:r>
      <w:proofErr w:type="spellEnd"/>
      <w:r>
        <w:rPr>
          <w:rFonts w:ascii="Times New Roman" w:eastAsia="Times New Roman" w:hAnsi="Times New Roman" w:cs="Times New Roman"/>
          <w:b/>
          <w:lang w:val="en-GB" w:eastAsia="en-US"/>
        </w:rPr>
        <w:t xml:space="preserve"> to assign uplink grants with multiple </w:t>
      </w:r>
      <w:r>
        <w:rPr>
          <w:rFonts w:ascii="Times New Roman" w:hAnsi="Times New Roman" w:cs="Times New Roman"/>
          <w:b/>
          <w:lang w:val="en-GB"/>
        </w:rPr>
        <w:t xml:space="preserve">candidate </w:t>
      </w:r>
      <w:r>
        <w:rPr>
          <w:rFonts w:ascii="Times New Roman" w:eastAsia="Times New Roman" w:hAnsi="Times New Roman" w:cs="Times New Roman"/>
          <w:b/>
          <w:lang w:val="en-GB" w:eastAsia="en-US"/>
        </w:rPr>
        <w:t xml:space="preserve">beams </w:t>
      </w:r>
      <w:r>
        <w:rPr>
          <w:rFonts w:ascii="Times New Roman" w:hAnsi="Times New Roman" w:cs="Times New Roman"/>
          <w:b/>
          <w:lang w:val="en-GB"/>
        </w:rPr>
        <w:t>for the RACH-less HO</w:t>
      </w:r>
      <w:r>
        <w:rPr>
          <w:rFonts w:ascii="Times New Roman" w:eastAsia="Times New Roman" w:hAnsi="Times New Roman" w:cs="Times New Roman"/>
          <w:b/>
          <w:lang w:val="en-GB" w:eastAsia="en-US"/>
        </w:rPr>
        <w:t>.</w:t>
      </w:r>
    </w:p>
    <w:p w14:paraId="415785CA" w14:textId="66FDC632" w:rsidR="004367D4" w:rsidRPr="00654FC5" w:rsidRDefault="004367D4" w:rsidP="004367D4">
      <w:pPr>
        <w:autoSpaceDE w:val="0"/>
        <w:autoSpaceDN w:val="0"/>
        <w:snapToGrid w:val="0"/>
        <w:spacing w:line="360" w:lineRule="auto"/>
        <w:jc w:val="both"/>
        <w:rPr>
          <w:rFonts w:ascii="Times New Roman" w:eastAsia="맑은 고딕" w:hAnsi="Times New Roman" w:cs="Times New Roman"/>
          <w:szCs w:val="20"/>
          <w:lang w:val="en-GB" w:eastAsia="ko-KR"/>
        </w:rPr>
      </w:pPr>
      <w:r>
        <w:rPr>
          <w:rFonts w:ascii="Times New Roman" w:hAnsi="Times New Roman" w:cs="Times New Roman"/>
          <w:szCs w:val="20"/>
        </w:rPr>
        <w:t xml:space="preserve"> </w:t>
      </w:r>
      <w:r w:rsidR="00654FC5">
        <w:rPr>
          <w:rFonts w:ascii="Times New Roman" w:eastAsia="맑은 고딕" w:hAnsi="Times New Roman" w:cs="Times New Roman" w:hint="eastAsia"/>
          <w:szCs w:val="20"/>
          <w:lang w:eastAsia="ko-KR"/>
        </w:rPr>
        <w:t xml:space="preserve">In worst case, </w:t>
      </w:r>
      <w:r w:rsidR="00D935C1">
        <w:rPr>
          <w:rFonts w:ascii="Times New Roman" w:eastAsia="맑은 고딕" w:hAnsi="Times New Roman" w:cs="Times New Roman" w:hint="eastAsia"/>
          <w:szCs w:val="20"/>
          <w:lang w:eastAsia="ko-KR"/>
        </w:rPr>
        <w:t xml:space="preserve">if </w:t>
      </w:r>
      <w:r w:rsidR="00654FC5">
        <w:rPr>
          <w:rFonts w:ascii="Times New Roman" w:eastAsia="맑은 고딕" w:hAnsi="Times New Roman" w:cs="Times New Roman" w:hint="eastAsia"/>
          <w:szCs w:val="20"/>
          <w:lang w:eastAsia="ko-KR"/>
        </w:rPr>
        <w:t xml:space="preserve">the </w:t>
      </w:r>
      <w:r w:rsidR="00ED2E59">
        <w:rPr>
          <w:rFonts w:ascii="Times New Roman" w:eastAsia="맑은 고딕" w:hAnsi="Times New Roman" w:cs="Times New Roman" w:hint="eastAsia"/>
          <w:szCs w:val="20"/>
          <w:lang w:eastAsia="ko-KR"/>
        </w:rPr>
        <w:t>pre-allocated uplink grants are not valid anymore</w:t>
      </w:r>
      <w:r w:rsidR="00654FC5">
        <w:rPr>
          <w:rFonts w:ascii="Times New Roman" w:eastAsia="맑은 고딕" w:hAnsi="Times New Roman" w:cs="Times New Roman" w:hint="eastAsia"/>
          <w:szCs w:val="20"/>
          <w:lang w:eastAsia="ko-KR"/>
        </w:rPr>
        <w:t xml:space="preserve"> (when UE suddenly unexpectedly moved fast), RACH-less handover would be failed. </w:t>
      </w:r>
      <w:r w:rsidR="00D935C1">
        <w:rPr>
          <w:rFonts w:ascii="Times New Roman" w:eastAsia="맑은 고딕" w:hAnsi="Times New Roman" w:cs="Times New Roman" w:hint="eastAsia"/>
          <w:szCs w:val="20"/>
          <w:lang w:eastAsia="ko-KR"/>
        </w:rPr>
        <w:t xml:space="preserve">In the case, </w:t>
      </w:r>
      <w:r w:rsidR="00ED2E59">
        <w:rPr>
          <w:rFonts w:ascii="Times New Roman" w:eastAsia="맑은 고딕" w:hAnsi="Times New Roman" w:cs="Times New Roman" w:hint="eastAsia"/>
          <w:szCs w:val="20"/>
          <w:lang w:eastAsia="ko-KR"/>
        </w:rPr>
        <w:t>it would be beneficial for UE to fall back to normal RACH procedure</w:t>
      </w:r>
      <w:r w:rsidR="00ED03C9">
        <w:rPr>
          <w:rFonts w:ascii="Times New Roman" w:eastAsia="맑은 고딕" w:hAnsi="Times New Roman" w:cs="Times New Roman" w:hint="eastAsia"/>
          <w:szCs w:val="20"/>
          <w:lang w:eastAsia="ko-KR"/>
        </w:rPr>
        <w:t xml:space="preserve"> to reduce the waste of resources</w:t>
      </w:r>
      <w:r w:rsidR="00ED2E59">
        <w:rPr>
          <w:rFonts w:ascii="Times New Roman" w:eastAsia="맑은 고딕" w:hAnsi="Times New Roman" w:cs="Times New Roman" w:hint="eastAsia"/>
          <w:szCs w:val="20"/>
          <w:lang w:eastAsia="ko-KR"/>
        </w:rPr>
        <w:t>.</w:t>
      </w:r>
    </w:p>
    <w:p w14:paraId="736B488E" w14:textId="75CB57CF" w:rsidR="00ED2E59" w:rsidRDefault="00ED2E59" w:rsidP="00ED2E59">
      <w:pPr>
        <w:rPr>
          <w:rFonts w:ascii="Times New Roman" w:hAnsi="Times New Roman" w:cs="Times New Roman"/>
          <w:b/>
          <w:lang w:val="en-GB"/>
        </w:rPr>
      </w:pPr>
      <w:r>
        <w:rPr>
          <w:rFonts w:ascii="Times New Roman" w:eastAsia="Times New Roman" w:hAnsi="Times New Roman" w:cs="Times New Roman"/>
          <w:b/>
          <w:lang w:val="en-GB" w:eastAsia="en-US"/>
        </w:rPr>
        <w:t>Proposal 2</w:t>
      </w:r>
      <w:r>
        <w:rPr>
          <w:rFonts w:ascii="Times New Roman" w:hAnsi="Times New Roman" w:cs="Times New Roman"/>
          <w:b/>
          <w:lang w:val="en-GB"/>
        </w:rPr>
        <w:t>:</w:t>
      </w:r>
      <w:r>
        <w:rPr>
          <w:rFonts w:ascii="Times New Roman" w:eastAsia="Times New Roman" w:hAnsi="Times New Roman" w:cs="Times New Roman"/>
          <w:b/>
          <w:lang w:val="en-GB" w:eastAsia="en-US"/>
        </w:rPr>
        <w:t xml:space="preserve"> I</w:t>
      </w:r>
      <w:r>
        <w:rPr>
          <w:rFonts w:ascii="Times New Roman" w:hAnsi="Times New Roman" w:cs="Times New Roman"/>
          <w:b/>
          <w:lang w:val="en-GB"/>
        </w:rPr>
        <w:t>t is beneficial for UE to fall back to normal RACH procedure for HO complete when pre</w:t>
      </w:r>
      <w:r>
        <w:rPr>
          <w:rFonts w:ascii="Times New Roman" w:eastAsia="맑은 고딕" w:hAnsi="Times New Roman" w:cs="Times New Roman" w:hint="eastAsia"/>
          <w:b/>
          <w:lang w:val="en-GB" w:eastAsia="ko-KR"/>
        </w:rPr>
        <w:t>-</w:t>
      </w:r>
      <w:r>
        <w:rPr>
          <w:rFonts w:ascii="Times New Roman" w:hAnsi="Times New Roman" w:cs="Times New Roman"/>
          <w:b/>
          <w:lang w:val="en-GB"/>
        </w:rPr>
        <w:t>allocated uplink grant configuration is not valid anymore.</w:t>
      </w:r>
    </w:p>
    <w:p w14:paraId="71527E82" w14:textId="77777777" w:rsidR="007F23EC" w:rsidRPr="0088534B" w:rsidRDefault="007F23EC" w:rsidP="007F23EC">
      <w:pPr>
        <w:pStyle w:val="1"/>
        <w:rPr>
          <w:rFonts w:eastAsia="SimSun"/>
        </w:rPr>
      </w:pPr>
      <w:r>
        <w:t>Conclusion</w:t>
      </w:r>
    </w:p>
    <w:p w14:paraId="04CC330C" w14:textId="311C6BB0" w:rsidR="00823801" w:rsidRDefault="0098455F"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98455F">
        <w:rPr>
          <w:rFonts w:ascii="Times New Roman" w:eastAsia="Times New Roman" w:hAnsi="Times New Roman" w:cs="Times New Roman"/>
          <w:szCs w:val="20"/>
          <w:lang w:val="en-GB" w:eastAsia="en-US"/>
        </w:rPr>
        <w:t>In this contribution, we discussed</w:t>
      </w:r>
    </w:p>
    <w:p w14:paraId="12AF7E31" w14:textId="1C705CA3" w:rsidR="00A84CB3" w:rsidRPr="00A84CB3" w:rsidRDefault="00A84CB3" w:rsidP="00A84CB3">
      <w:pPr>
        <w:rPr>
          <w:rFonts w:ascii="Times New Roman" w:eastAsia="Times New Roman" w:hAnsi="Times New Roman" w:cs="Times New Roman"/>
          <w:b/>
          <w:szCs w:val="20"/>
          <w:lang w:val="en-GB" w:eastAsia="en-US"/>
        </w:rPr>
      </w:pPr>
      <w:r w:rsidRPr="00A84CB3">
        <w:rPr>
          <w:rFonts w:ascii="Times New Roman" w:eastAsia="Times New Roman" w:hAnsi="Times New Roman" w:cs="Times New Roman"/>
          <w:b/>
          <w:szCs w:val="20"/>
          <w:lang w:val="en-GB" w:eastAsia="en-US"/>
        </w:rPr>
        <w:t>Observation 1</w:t>
      </w:r>
      <w:r>
        <w:rPr>
          <w:rFonts w:ascii="Times New Roman" w:eastAsia="맑은 고딕" w:hAnsi="Times New Roman" w:cs="Times New Roman" w:hint="eastAsia"/>
          <w:b/>
          <w:szCs w:val="20"/>
          <w:lang w:val="en-GB" w:eastAsia="ko-KR"/>
        </w:rPr>
        <w:t>:</w:t>
      </w:r>
      <w:r w:rsidRPr="00A84CB3">
        <w:rPr>
          <w:rFonts w:ascii="Times New Roman" w:eastAsia="Times New Roman" w:hAnsi="Times New Roman" w:cs="Times New Roman"/>
          <w:b/>
          <w:szCs w:val="20"/>
          <w:lang w:val="en-GB" w:eastAsia="en-US"/>
        </w:rPr>
        <w:t xml:space="preserve"> In LTE RACH-less handover, </w:t>
      </w:r>
      <w:r w:rsidR="009B1D44">
        <w:rPr>
          <w:rFonts w:ascii="Times New Roman" w:eastAsia="맑은 고딕" w:hAnsi="Times New Roman" w:cs="Times New Roman" w:hint="eastAsia"/>
          <w:b/>
          <w:szCs w:val="20"/>
          <w:lang w:val="en-GB" w:eastAsia="ko-KR"/>
        </w:rPr>
        <w:t>UE receives predefined</w:t>
      </w:r>
      <w:r w:rsidR="009B1D44" w:rsidRPr="00A84CB3">
        <w:rPr>
          <w:rFonts w:ascii="Times New Roman" w:eastAsia="Times New Roman" w:hAnsi="Times New Roman" w:cs="Times New Roman"/>
          <w:b/>
          <w:szCs w:val="20"/>
          <w:lang w:val="en-GB" w:eastAsia="en-US"/>
        </w:rPr>
        <w:t xml:space="preserve"> uplink grants </w:t>
      </w:r>
      <w:r w:rsidR="009B1D44">
        <w:rPr>
          <w:rFonts w:ascii="Times New Roman" w:eastAsia="맑은 고딕" w:hAnsi="Times New Roman" w:cs="Times New Roman" w:hint="eastAsia"/>
          <w:b/>
          <w:szCs w:val="20"/>
          <w:lang w:val="en-GB" w:eastAsia="ko-KR"/>
        </w:rPr>
        <w:t>for the handover.</w:t>
      </w:r>
    </w:p>
    <w:p w14:paraId="45047104" w14:textId="3369AA62" w:rsidR="003757E1" w:rsidRDefault="003757E1" w:rsidP="003757E1">
      <w:pPr>
        <w:rPr>
          <w:rFonts w:ascii="Times New Roman" w:eastAsia="Times New Roman" w:hAnsi="Times New Roman" w:cs="Times New Roman"/>
          <w:b/>
          <w:szCs w:val="20"/>
          <w:lang w:val="en-GB" w:eastAsia="en-US"/>
        </w:rPr>
      </w:pPr>
      <w:r w:rsidRPr="00A84CB3">
        <w:rPr>
          <w:rFonts w:ascii="Times New Roman" w:eastAsia="Times New Roman" w:hAnsi="Times New Roman" w:cs="Times New Roman"/>
          <w:b/>
          <w:szCs w:val="20"/>
          <w:lang w:val="en-GB" w:eastAsia="en-US"/>
        </w:rPr>
        <w:t xml:space="preserve">Observation </w:t>
      </w:r>
      <w:r w:rsidRPr="003757E1">
        <w:rPr>
          <w:rFonts w:ascii="Times New Roman" w:eastAsia="Times New Roman" w:hAnsi="Times New Roman" w:cs="Times New Roman" w:hint="eastAsia"/>
          <w:b/>
          <w:szCs w:val="20"/>
          <w:lang w:val="en-GB" w:eastAsia="en-US"/>
        </w:rPr>
        <w:t>2:</w:t>
      </w:r>
      <w:r w:rsidRPr="00A84CB3">
        <w:rPr>
          <w:rFonts w:ascii="Times New Roman" w:eastAsia="Times New Roman" w:hAnsi="Times New Roman" w:cs="Times New Roman"/>
          <w:b/>
          <w:szCs w:val="20"/>
          <w:lang w:val="en-GB" w:eastAsia="en-US"/>
        </w:rPr>
        <w:t xml:space="preserve"> </w:t>
      </w:r>
      <w:r w:rsidRPr="003757E1">
        <w:rPr>
          <w:rFonts w:ascii="Times New Roman" w:eastAsia="Times New Roman" w:hAnsi="Times New Roman" w:cs="Times New Roman" w:hint="eastAsia"/>
          <w:b/>
          <w:szCs w:val="20"/>
          <w:lang w:val="en-GB" w:eastAsia="en-US"/>
        </w:rPr>
        <w:t xml:space="preserve">In NR, the pre-allocated uplink grant of RACH-less HO </w:t>
      </w:r>
      <w:r w:rsidR="004B2B7C">
        <w:rPr>
          <w:rFonts w:ascii="Times New Roman" w:eastAsia="Times New Roman" w:hAnsi="Times New Roman" w:cs="Times New Roman" w:hint="eastAsia"/>
          <w:b/>
          <w:szCs w:val="20"/>
          <w:lang w:val="en-GB" w:eastAsia="en-US"/>
        </w:rPr>
        <w:t>could be out</w:t>
      </w:r>
      <w:r w:rsidRPr="003757E1">
        <w:rPr>
          <w:rFonts w:ascii="Times New Roman" w:eastAsia="Times New Roman" w:hAnsi="Times New Roman" w:cs="Times New Roman" w:hint="eastAsia"/>
          <w:b/>
          <w:szCs w:val="20"/>
          <w:lang w:val="en-GB" w:eastAsia="en-US"/>
        </w:rPr>
        <w:t>dated because of beam forming</w:t>
      </w:r>
      <w:r w:rsidRPr="00A84CB3">
        <w:rPr>
          <w:rFonts w:ascii="Times New Roman" w:eastAsia="Times New Roman" w:hAnsi="Times New Roman" w:cs="Times New Roman"/>
          <w:b/>
          <w:szCs w:val="20"/>
          <w:lang w:val="en-GB" w:eastAsia="en-US"/>
        </w:rPr>
        <w:t>.</w:t>
      </w:r>
    </w:p>
    <w:p w14:paraId="358645A5" w14:textId="77777777" w:rsidR="00ED2E59" w:rsidRDefault="00ED2E59" w:rsidP="00ED2E59">
      <w:pPr>
        <w:rPr>
          <w:rFonts w:ascii="Times New Roman" w:eastAsia="Times New Roman" w:hAnsi="Times New Roman" w:cs="Times New Roman"/>
          <w:b/>
          <w:lang w:val="en-GB" w:eastAsia="en-US"/>
        </w:rPr>
      </w:pPr>
      <w:r>
        <w:rPr>
          <w:rFonts w:ascii="Times New Roman" w:eastAsia="Times New Roman" w:hAnsi="Times New Roman" w:cs="Times New Roman"/>
          <w:b/>
          <w:lang w:val="en-GB" w:eastAsia="en-US"/>
        </w:rPr>
        <w:lastRenderedPageBreak/>
        <w:t>Proposal 1</w:t>
      </w:r>
      <w:r>
        <w:rPr>
          <w:rFonts w:ascii="Times New Roman" w:hAnsi="Times New Roman" w:cs="Times New Roman"/>
          <w:b/>
          <w:lang w:val="en-GB"/>
        </w:rPr>
        <w:t>:</w:t>
      </w:r>
      <w:r>
        <w:rPr>
          <w:rFonts w:ascii="Times New Roman" w:eastAsia="Times New Roman" w:hAnsi="Times New Roman" w:cs="Times New Roman"/>
          <w:b/>
          <w:lang w:val="en-GB" w:eastAsia="en-US"/>
        </w:rPr>
        <w:t xml:space="preserve"> if RACH-less HO is applied to NR, it is beneficial for the target </w:t>
      </w:r>
      <w:proofErr w:type="spellStart"/>
      <w:r>
        <w:rPr>
          <w:rFonts w:ascii="Times New Roman" w:eastAsia="Times New Roman" w:hAnsi="Times New Roman" w:cs="Times New Roman"/>
          <w:b/>
          <w:lang w:val="en-GB" w:eastAsia="en-US"/>
        </w:rPr>
        <w:t>gNB</w:t>
      </w:r>
      <w:proofErr w:type="spellEnd"/>
      <w:r>
        <w:rPr>
          <w:rFonts w:ascii="Times New Roman" w:eastAsia="Times New Roman" w:hAnsi="Times New Roman" w:cs="Times New Roman"/>
          <w:b/>
          <w:lang w:val="en-GB" w:eastAsia="en-US"/>
        </w:rPr>
        <w:t xml:space="preserve"> to assign uplink grants with multiple </w:t>
      </w:r>
      <w:r>
        <w:rPr>
          <w:rFonts w:ascii="Times New Roman" w:hAnsi="Times New Roman" w:cs="Times New Roman"/>
          <w:b/>
          <w:lang w:val="en-GB"/>
        </w:rPr>
        <w:t xml:space="preserve">candidate </w:t>
      </w:r>
      <w:r>
        <w:rPr>
          <w:rFonts w:ascii="Times New Roman" w:eastAsia="Times New Roman" w:hAnsi="Times New Roman" w:cs="Times New Roman"/>
          <w:b/>
          <w:lang w:val="en-GB" w:eastAsia="en-US"/>
        </w:rPr>
        <w:t xml:space="preserve">beams </w:t>
      </w:r>
      <w:r>
        <w:rPr>
          <w:rFonts w:ascii="Times New Roman" w:hAnsi="Times New Roman" w:cs="Times New Roman"/>
          <w:b/>
          <w:lang w:val="en-GB"/>
        </w:rPr>
        <w:t>for the RACH-less HO</w:t>
      </w:r>
      <w:r>
        <w:rPr>
          <w:rFonts w:ascii="Times New Roman" w:eastAsia="Times New Roman" w:hAnsi="Times New Roman" w:cs="Times New Roman"/>
          <w:b/>
          <w:lang w:val="en-GB" w:eastAsia="en-US"/>
        </w:rPr>
        <w:t>.</w:t>
      </w:r>
    </w:p>
    <w:p w14:paraId="05B9F461" w14:textId="14F49384" w:rsidR="00ED2E59" w:rsidRDefault="00ED2E59" w:rsidP="00ED2E59">
      <w:pPr>
        <w:rPr>
          <w:rFonts w:ascii="Times New Roman" w:hAnsi="Times New Roman" w:cs="Times New Roman"/>
          <w:b/>
          <w:lang w:val="en-GB"/>
        </w:rPr>
      </w:pPr>
      <w:r>
        <w:rPr>
          <w:rFonts w:ascii="Times New Roman" w:eastAsia="Times New Roman" w:hAnsi="Times New Roman" w:cs="Times New Roman"/>
          <w:b/>
          <w:lang w:val="en-GB" w:eastAsia="en-US"/>
        </w:rPr>
        <w:t>Proposal 2</w:t>
      </w:r>
      <w:r>
        <w:rPr>
          <w:rFonts w:ascii="Times New Roman" w:hAnsi="Times New Roman" w:cs="Times New Roman"/>
          <w:b/>
          <w:lang w:val="en-GB"/>
        </w:rPr>
        <w:t>:</w:t>
      </w:r>
      <w:r>
        <w:rPr>
          <w:rFonts w:ascii="Times New Roman" w:eastAsia="Times New Roman" w:hAnsi="Times New Roman" w:cs="Times New Roman"/>
          <w:b/>
          <w:lang w:val="en-GB" w:eastAsia="en-US"/>
        </w:rPr>
        <w:t xml:space="preserve"> I</w:t>
      </w:r>
      <w:r>
        <w:rPr>
          <w:rFonts w:ascii="Times New Roman" w:hAnsi="Times New Roman" w:cs="Times New Roman"/>
          <w:b/>
          <w:lang w:val="en-GB"/>
        </w:rPr>
        <w:t>t is beneficial for UE to fall back to normal RACH procedure for HO complete when pre</w:t>
      </w:r>
      <w:r>
        <w:rPr>
          <w:rFonts w:ascii="Times New Roman" w:eastAsia="맑은 고딕" w:hAnsi="Times New Roman" w:cs="Times New Roman" w:hint="eastAsia"/>
          <w:b/>
          <w:lang w:val="en-GB" w:eastAsia="ko-KR"/>
        </w:rPr>
        <w:t>-</w:t>
      </w:r>
      <w:r>
        <w:rPr>
          <w:rFonts w:ascii="Times New Roman" w:hAnsi="Times New Roman" w:cs="Times New Roman"/>
          <w:b/>
          <w:lang w:val="en-GB"/>
        </w:rPr>
        <w:t>allocated uplink grant configuration is not valid anymore.</w:t>
      </w:r>
    </w:p>
    <w:p w14:paraId="4E9F581B" w14:textId="77777777" w:rsidR="007F23EC" w:rsidRPr="0088534B" w:rsidRDefault="007F23EC" w:rsidP="007F23EC">
      <w:pPr>
        <w:pStyle w:val="1"/>
        <w:rPr>
          <w:rFonts w:eastAsia="SimSun"/>
        </w:rPr>
      </w:pPr>
      <w:r>
        <w:t>References</w:t>
      </w:r>
    </w:p>
    <w:p w14:paraId="5203DC00" w14:textId="77777777" w:rsidR="007F23EC" w:rsidRDefault="007F0F8E" w:rsidP="00330683">
      <w:pPr>
        <w:pStyle w:val="Doc-text2"/>
        <w:ind w:left="0" w:firstLine="0"/>
        <w:rPr>
          <w:rFonts w:ascii="Times New Roman" w:eastAsia="맑은 고딕" w:hAnsi="Times New Roman"/>
          <w:lang w:val="en-US" w:eastAsia="ko-KR"/>
        </w:rPr>
      </w:pPr>
      <w:r w:rsidRPr="00A84CB3">
        <w:rPr>
          <w:rFonts w:ascii="Times New Roman" w:hAnsi="Times New Roman"/>
          <w:lang w:val="en-US"/>
        </w:rPr>
        <w:t>[1] RAN2-97bis-Spokane-Chairman-Notes</w:t>
      </w:r>
    </w:p>
    <w:p w14:paraId="5C1950BE" w14:textId="201B17E2" w:rsidR="00ED2E59" w:rsidRPr="00ED2E59" w:rsidRDefault="00ED2E59" w:rsidP="00330683">
      <w:pPr>
        <w:pStyle w:val="Doc-text2"/>
        <w:ind w:left="0" w:firstLine="0"/>
        <w:rPr>
          <w:rFonts w:ascii="Times New Roman" w:eastAsia="맑은 고딕" w:hAnsi="Times New Roman"/>
          <w:lang w:val="en-US" w:eastAsia="ko-KR"/>
        </w:rPr>
      </w:pPr>
      <w:r>
        <w:rPr>
          <w:rFonts w:ascii="Times New Roman" w:eastAsia="맑은 고딕" w:hAnsi="Times New Roman" w:hint="eastAsia"/>
          <w:lang w:val="en-US" w:eastAsia="ko-KR"/>
        </w:rPr>
        <w:t xml:space="preserve">[2] </w:t>
      </w:r>
      <w:r w:rsidRPr="00ED2E59">
        <w:rPr>
          <w:rFonts w:ascii="Times New Roman" w:eastAsia="맑은 고딕" w:hAnsi="Times New Roman"/>
          <w:lang w:val="en-US" w:eastAsia="ko-KR"/>
        </w:rPr>
        <w:t>R2-1712516</w:t>
      </w:r>
      <w:r w:rsidRPr="00ED2E59">
        <w:rPr>
          <w:rFonts w:ascii="Times New Roman" w:eastAsia="맑은 고딕" w:hAnsi="Times New Roman"/>
          <w:lang w:val="en-US" w:eastAsia="ko-KR"/>
        </w:rPr>
        <w:tab/>
        <w:t>Allocation of appropriate RACH resources for handover</w:t>
      </w:r>
      <w:r w:rsidRPr="00ED2E59">
        <w:rPr>
          <w:rFonts w:ascii="Times New Roman" w:eastAsia="맑은 고딕" w:hAnsi="Times New Roman"/>
          <w:lang w:val="en-US" w:eastAsia="ko-KR"/>
        </w:rPr>
        <w:tab/>
        <w:t xml:space="preserve">Huawei, </w:t>
      </w:r>
      <w:proofErr w:type="spellStart"/>
      <w:r w:rsidRPr="00ED2E59">
        <w:rPr>
          <w:rFonts w:ascii="Times New Roman" w:eastAsia="맑은 고딕" w:hAnsi="Times New Roman"/>
          <w:lang w:val="en-US" w:eastAsia="ko-KR"/>
        </w:rPr>
        <w:t>HiSilicon</w:t>
      </w:r>
      <w:proofErr w:type="spellEnd"/>
    </w:p>
    <w:sectPr w:rsidR="00ED2E59" w:rsidRPr="00ED2E59"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12112" w14:textId="77777777" w:rsidR="00666F57" w:rsidRPr="00D72BFB" w:rsidRDefault="00666F57" w:rsidP="00D85F0C">
      <w:pPr>
        <w:spacing w:after="0" w:line="240" w:lineRule="auto"/>
        <w:rPr>
          <w:kern w:val="2"/>
          <w:lang w:val="en-GB"/>
        </w:rPr>
      </w:pPr>
      <w:r>
        <w:separator/>
      </w:r>
    </w:p>
  </w:endnote>
  <w:endnote w:type="continuationSeparator" w:id="0">
    <w:p w14:paraId="5E306163" w14:textId="77777777" w:rsidR="00666F57" w:rsidRPr="00D72BFB" w:rsidRDefault="00666F57"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7DECB" w14:textId="77777777" w:rsidR="00666F57" w:rsidRPr="00D72BFB" w:rsidRDefault="00666F57" w:rsidP="00D85F0C">
      <w:pPr>
        <w:spacing w:after="0" w:line="240" w:lineRule="auto"/>
        <w:rPr>
          <w:kern w:val="2"/>
          <w:lang w:val="en-GB"/>
        </w:rPr>
      </w:pPr>
      <w:r>
        <w:separator/>
      </w:r>
    </w:p>
  </w:footnote>
  <w:footnote w:type="continuationSeparator" w:id="0">
    <w:p w14:paraId="76B116E0" w14:textId="77777777" w:rsidR="00666F57" w:rsidRPr="00D72BFB" w:rsidRDefault="00666F57"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6FB2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971"/>
        </w:tabs>
        <w:ind w:left="4971" w:hanging="576"/>
      </w:pPr>
      <w:rPr>
        <w:rFonts w:ascii="Arial" w:hAnsi="Arial" w:cs="Arial" w:hint="default"/>
        <w:sz w:val="32"/>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91A"/>
    <w:rsid w:val="000470FF"/>
    <w:rsid w:val="0005633D"/>
    <w:rsid w:val="00090380"/>
    <w:rsid w:val="000943BE"/>
    <w:rsid w:val="00096364"/>
    <w:rsid w:val="000A0517"/>
    <w:rsid w:val="000A4C79"/>
    <w:rsid w:val="000A5B15"/>
    <w:rsid w:val="000B6CBD"/>
    <w:rsid w:val="000C04D9"/>
    <w:rsid w:val="000C26ED"/>
    <w:rsid w:val="000D1570"/>
    <w:rsid w:val="000F49D2"/>
    <w:rsid w:val="000F6F69"/>
    <w:rsid w:val="00103CC0"/>
    <w:rsid w:val="00110C36"/>
    <w:rsid w:val="00127F5D"/>
    <w:rsid w:val="0013015C"/>
    <w:rsid w:val="00175E5C"/>
    <w:rsid w:val="00192834"/>
    <w:rsid w:val="00192CFE"/>
    <w:rsid w:val="00194D96"/>
    <w:rsid w:val="001A4CF5"/>
    <w:rsid w:val="001C7997"/>
    <w:rsid w:val="001C7D5E"/>
    <w:rsid w:val="001E61C4"/>
    <w:rsid w:val="001F5D72"/>
    <w:rsid w:val="002135BE"/>
    <w:rsid w:val="00224DD3"/>
    <w:rsid w:val="002308A7"/>
    <w:rsid w:val="002317A8"/>
    <w:rsid w:val="00263442"/>
    <w:rsid w:val="00273019"/>
    <w:rsid w:val="00276644"/>
    <w:rsid w:val="002931CC"/>
    <w:rsid w:val="002A0173"/>
    <w:rsid w:val="002A5855"/>
    <w:rsid w:val="002A622B"/>
    <w:rsid w:val="002B2FDC"/>
    <w:rsid w:val="002C1784"/>
    <w:rsid w:val="002D0DF1"/>
    <w:rsid w:val="002F04C2"/>
    <w:rsid w:val="002F682C"/>
    <w:rsid w:val="002F7F4F"/>
    <w:rsid w:val="00303782"/>
    <w:rsid w:val="00316D4C"/>
    <w:rsid w:val="00326C27"/>
    <w:rsid w:val="00330683"/>
    <w:rsid w:val="00334D84"/>
    <w:rsid w:val="00343F32"/>
    <w:rsid w:val="003445C7"/>
    <w:rsid w:val="003757E1"/>
    <w:rsid w:val="00382B61"/>
    <w:rsid w:val="00390764"/>
    <w:rsid w:val="003B66BE"/>
    <w:rsid w:val="003C252C"/>
    <w:rsid w:val="003C4105"/>
    <w:rsid w:val="003E6E8A"/>
    <w:rsid w:val="00401249"/>
    <w:rsid w:val="0043011D"/>
    <w:rsid w:val="004367D4"/>
    <w:rsid w:val="00443524"/>
    <w:rsid w:val="00454C76"/>
    <w:rsid w:val="0046531D"/>
    <w:rsid w:val="0047375F"/>
    <w:rsid w:val="00492868"/>
    <w:rsid w:val="004A18B4"/>
    <w:rsid w:val="004A2DE9"/>
    <w:rsid w:val="004B2B7C"/>
    <w:rsid w:val="004B6D11"/>
    <w:rsid w:val="004C7CDF"/>
    <w:rsid w:val="004D4BFD"/>
    <w:rsid w:val="004E348E"/>
    <w:rsid w:val="0050540A"/>
    <w:rsid w:val="00542258"/>
    <w:rsid w:val="00543A35"/>
    <w:rsid w:val="0054416D"/>
    <w:rsid w:val="005559D5"/>
    <w:rsid w:val="00573A55"/>
    <w:rsid w:val="005974C2"/>
    <w:rsid w:val="005A1F09"/>
    <w:rsid w:val="005A6194"/>
    <w:rsid w:val="005A6C71"/>
    <w:rsid w:val="005B2FE3"/>
    <w:rsid w:val="005C5822"/>
    <w:rsid w:val="005D5644"/>
    <w:rsid w:val="005E7953"/>
    <w:rsid w:val="005F71BA"/>
    <w:rsid w:val="006131D6"/>
    <w:rsid w:val="00616309"/>
    <w:rsid w:val="00617CD5"/>
    <w:rsid w:val="00620B6D"/>
    <w:rsid w:val="00654FC5"/>
    <w:rsid w:val="00655061"/>
    <w:rsid w:val="00656F7F"/>
    <w:rsid w:val="00666F57"/>
    <w:rsid w:val="00672D98"/>
    <w:rsid w:val="006744B6"/>
    <w:rsid w:val="00682009"/>
    <w:rsid w:val="00683C1D"/>
    <w:rsid w:val="006937F4"/>
    <w:rsid w:val="006974C3"/>
    <w:rsid w:val="006A0E2C"/>
    <w:rsid w:val="006A0F7D"/>
    <w:rsid w:val="006B143A"/>
    <w:rsid w:val="006B6FF8"/>
    <w:rsid w:val="006D6D33"/>
    <w:rsid w:val="006E6363"/>
    <w:rsid w:val="006F6366"/>
    <w:rsid w:val="00705DAE"/>
    <w:rsid w:val="00714435"/>
    <w:rsid w:val="00753B5D"/>
    <w:rsid w:val="007559D2"/>
    <w:rsid w:val="00760149"/>
    <w:rsid w:val="00767337"/>
    <w:rsid w:val="00782169"/>
    <w:rsid w:val="007853C1"/>
    <w:rsid w:val="00791492"/>
    <w:rsid w:val="00792ADB"/>
    <w:rsid w:val="007A53E4"/>
    <w:rsid w:val="007B26A1"/>
    <w:rsid w:val="007C70B2"/>
    <w:rsid w:val="007F0D33"/>
    <w:rsid w:val="007F0F8E"/>
    <w:rsid w:val="007F23EC"/>
    <w:rsid w:val="007F4315"/>
    <w:rsid w:val="007F77E8"/>
    <w:rsid w:val="00805BFD"/>
    <w:rsid w:val="00816121"/>
    <w:rsid w:val="00823801"/>
    <w:rsid w:val="00833CFB"/>
    <w:rsid w:val="00836BA8"/>
    <w:rsid w:val="0084534B"/>
    <w:rsid w:val="00854088"/>
    <w:rsid w:val="00861BDA"/>
    <w:rsid w:val="00872100"/>
    <w:rsid w:val="00875AB8"/>
    <w:rsid w:val="00881490"/>
    <w:rsid w:val="0089275E"/>
    <w:rsid w:val="00893D9C"/>
    <w:rsid w:val="008951E7"/>
    <w:rsid w:val="008A7B97"/>
    <w:rsid w:val="008C041B"/>
    <w:rsid w:val="008C6BDB"/>
    <w:rsid w:val="008E6AA9"/>
    <w:rsid w:val="00901494"/>
    <w:rsid w:val="009022C3"/>
    <w:rsid w:val="009113D8"/>
    <w:rsid w:val="00920B0F"/>
    <w:rsid w:val="00925E7A"/>
    <w:rsid w:val="00977CF0"/>
    <w:rsid w:val="0098455F"/>
    <w:rsid w:val="00990369"/>
    <w:rsid w:val="009B1D44"/>
    <w:rsid w:val="009B716A"/>
    <w:rsid w:val="009D62CB"/>
    <w:rsid w:val="009F0B91"/>
    <w:rsid w:val="009F1364"/>
    <w:rsid w:val="009F5292"/>
    <w:rsid w:val="00A032AA"/>
    <w:rsid w:val="00A26FC9"/>
    <w:rsid w:val="00A55A1D"/>
    <w:rsid w:val="00A765FE"/>
    <w:rsid w:val="00A84CB3"/>
    <w:rsid w:val="00A906BB"/>
    <w:rsid w:val="00AB16ED"/>
    <w:rsid w:val="00AB6337"/>
    <w:rsid w:val="00AD27FD"/>
    <w:rsid w:val="00AD3672"/>
    <w:rsid w:val="00AD3D0C"/>
    <w:rsid w:val="00AF2DFF"/>
    <w:rsid w:val="00AF57A5"/>
    <w:rsid w:val="00B03D7F"/>
    <w:rsid w:val="00B132AF"/>
    <w:rsid w:val="00B16B8F"/>
    <w:rsid w:val="00B4722F"/>
    <w:rsid w:val="00B51D92"/>
    <w:rsid w:val="00B62268"/>
    <w:rsid w:val="00B6301F"/>
    <w:rsid w:val="00B7391A"/>
    <w:rsid w:val="00B809B9"/>
    <w:rsid w:val="00BA0165"/>
    <w:rsid w:val="00BC0385"/>
    <w:rsid w:val="00BD5BCA"/>
    <w:rsid w:val="00BE55B3"/>
    <w:rsid w:val="00BF1C3D"/>
    <w:rsid w:val="00C3586C"/>
    <w:rsid w:val="00C375F1"/>
    <w:rsid w:val="00C44BEB"/>
    <w:rsid w:val="00C515A8"/>
    <w:rsid w:val="00C9788B"/>
    <w:rsid w:val="00CC2B07"/>
    <w:rsid w:val="00CC6E46"/>
    <w:rsid w:val="00CD4970"/>
    <w:rsid w:val="00D041EF"/>
    <w:rsid w:val="00D252CB"/>
    <w:rsid w:val="00D30DF0"/>
    <w:rsid w:val="00D42208"/>
    <w:rsid w:val="00D51FDF"/>
    <w:rsid w:val="00D67739"/>
    <w:rsid w:val="00D71E20"/>
    <w:rsid w:val="00D81774"/>
    <w:rsid w:val="00D82F09"/>
    <w:rsid w:val="00D85F0C"/>
    <w:rsid w:val="00D9264F"/>
    <w:rsid w:val="00D935C1"/>
    <w:rsid w:val="00DA0B2D"/>
    <w:rsid w:val="00DC285B"/>
    <w:rsid w:val="00DC2DF3"/>
    <w:rsid w:val="00DC52C7"/>
    <w:rsid w:val="00DC5419"/>
    <w:rsid w:val="00DC7E01"/>
    <w:rsid w:val="00DE58CB"/>
    <w:rsid w:val="00E02CB1"/>
    <w:rsid w:val="00E14BFC"/>
    <w:rsid w:val="00E430FB"/>
    <w:rsid w:val="00E47D30"/>
    <w:rsid w:val="00E50A87"/>
    <w:rsid w:val="00E51B33"/>
    <w:rsid w:val="00E542FF"/>
    <w:rsid w:val="00E9115B"/>
    <w:rsid w:val="00E93334"/>
    <w:rsid w:val="00ED03C9"/>
    <w:rsid w:val="00ED2E59"/>
    <w:rsid w:val="00EE4E53"/>
    <w:rsid w:val="00F02C44"/>
    <w:rsid w:val="00F328CF"/>
    <w:rsid w:val="00F35907"/>
    <w:rsid w:val="00F66152"/>
    <w:rsid w:val="00F830B4"/>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5C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83"/>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2">
    <w:name w:val="heading 2"/>
    <w:aliases w:val="H2,h2,Head2A,2,UNDERRUBRIK 1-2,DO NOT USE_h2,h21,H2 Char,h2 Char"/>
    <w:basedOn w:val="1"/>
    <w:next w:val="a"/>
    <w:link w:val="2Char"/>
    <w:qFormat/>
    <w:rsid w:val="00330683"/>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rsid w:val="00330683"/>
    <w:pPr>
      <w:numPr>
        <w:ilvl w:val="2"/>
      </w:numPr>
      <w:tabs>
        <w:tab w:val="clear" w:pos="3698"/>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30683"/>
    <w:pPr>
      <w:numPr>
        <w:ilvl w:val="3"/>
      </w:numPr>
      <w:outlineLvl w:val="3"/>
    </w:pPr>
    <w:rPr>
      <w:sz w:val="24"/>
      <w:szCs w:val="24"/>
    </w:rPr>
  </w:style>
  <w:style w:type="paragraph" w:styleId="5">
    <w:name w:val="heading 5"/>
    <w:basedOn w:val="4"/>
    <w:next w:val="a"/>
    <w:link w:val="5Char"/>
    <w:qFormat/>
    <w:rsid w:val="00330683"/>
    <w:pPr>
      <w:numPr>
        <w:ilvl w:val="4"/>
      </w:numPr>
      <w:outlineLvl w:val="4"/>
    </w:pPr>
    <w:rPr>
      <w:sz w:val="22"/>
      <w:szCs w:val="22"/>
    </w:rPr>
  </w:style>
  <w:style w:type="paragraph" w:styleId="6">
    <w:name w:val="heading 6"/>
    <w:basedOn w:val="a"/>
    <w:next w:val="a"/>
    <w:link w:val="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7">
    <w:name w:val="heading 7"/>
    <w:basedOn w:val="a"/>
    <w:next w:val="a"/>
    <w:link w:val="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8">
    <w:name w:val="heading 8"/>
    <w:basedOn w:val="7"/>
    <w:next w:val="a"/>
    <w:link w:val="8Char"/>
    <w:qFormat/>
    <w:rsid w:val="00330683"/>
    <w:pPr>
      <w:numPr>
        <w:ilvl w:val="7"/>
      </w:numPr>
      <w:outlineLvl w:val="7"/>
    </w:pPr>
  </w:style>
  <w:style w:type="paragraph" w:styleId="9">
    <w:name w:val="heading 9"/>
    <w:basedOn w:val="8"/>
    <w:next w:val="a"/>
    <w:link w:val="9Char"/>
    <w:qFormat/>
    <w:rsid w:val="003306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330683"/>
    <w:rPr>
      <w:rFonts w:ascii="Arial" w:eastAsia="Times New Roman" w:hAnsi="Arial" w:cs="Arial"/>
      <w:sz w:val="36"/>
      <w:szCs w:val="36"/>
      <w:lang w:val="en-GB"/>
    </w:rPr>
  </w:style>
  <w:style w:type="character" w:customStyle="1" w:styleId="2Char">
    <w:name w:val="제목 2 Char"/>
    <w:aliases w:val="H2 Char1,h2 Char1,Head2A Char,2 Char,UNDERRUBRIK 1-2 Char,DO NOT USE_h2 Char,h21 Char,H2 Char Char,h2 Char Char"/>
    <w:basedOn w:val="a0"/>
    <w:link w:val="2"/>
    <w:rsid w:val="00330683"/>
    <w:rPr>
      <w:rFonts w:ascii="Arial" w:eastAsia="Times New Roman" w:hAnsi="Arial" w:cs="Arial"/>
      <w:sz w:val="32"/>
      <w:szCs w:val="32"/>
      <w:lang w:val="en-GB"/>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330683"/>
    <w:rPr>
      <w:rFonts w:ascii="Arial" w:eastAsia="Times New Roman" w:hAnsi="Arial" w:cs="Arial"/>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330683"/>
    <w:rPr>
      <w:rFonts w:ascii="Arial" w:eastAsia="Times New Roman" w:hAnsi="Arial" w:cs="Arial"/>
      <w:sz w:val="24"/>
      <w:szCs w:val="24"/>
      <w:lang w:val="en-GB"/>
    </w:rPr>
  </w:style>
  <w:style w:type="character" w:customStyle="1" w:styleId="5Char">
    <w:name w:val="제목 5 Char"/>
    <w:basedOn w:val="a0"/>
    <w:link w:val="5"/>
    <w:rsid w:val="00330683"/>
    <w:rPr>
      <w:rFonts w:ascii="Arial" w:eastAsia="Times New Roman" w:hAnsi="Arial" w:cs="Arial"/>
      <w:lang w:val="en-GB"/>
    </w:rPr>
  </w:style>
  <w:style w:type="character" w:customStyle="1" w:styleId="6Char">
    <w:name w:val="제목 6 Char"/>
    <w:basedOn w:val="a0"/>
    <w:link w:val="6"/>
    <w:rsid w:val="00330683"/>
    <w:rPr>
      <w:rFonts w:ascii="Arial" w:eastAsia="Times New Roman" w:hAnsi="Arial" w:cs="Arial"/>
      <w:sz w:val="20"/>
      <w:szCs w:val="20"/>
      <w:lang w:val="en-GB"/>
    </w:rPr>
  </w:style>
  <w:style w:type="character" w:customStyle="1" w:styleId="7Char">
    <w:name w:val="제목 7 Char"/>
    <w:basedOn w:val="a0"/>
    <w:link w:val="7"/>
    <w:rsid w:val="00330683"/>
    <w:rPr>
      <w:rFonts w:ascii="Arial" w:eastAsia="Times New Roman" w:hAnsi="Arial" w:cs="Arial"/>
      <w:sz w:val="20"/>
      <w:szCs w:val="20"/>
      <w:lang w:val="en-GB"/>
    </w:rPr>
  </w:style>
  <w:style w:type="character" w:customStyle="1" w:styleId="8Char">
    <w:name w:val="제목 8 Char"/>
    <w:basedOn w:val="a0"/>
    <w:link w:val="8"/>
    <w:rsid w:val="00330683"/>
    <w:rPr>
      <w:rFonts w:ascii="Arial" w:eastAsia="Times New Roman" w:hAnsi="Arial" w:cs="Arial"/>
      <w:sz w:val="20"/>
      <w:szCs w:val="20"/>
      <w:lang w:val="en-GB"/>
    </w:rPr>
  </w:style>
  <w:style w:type="character" w:customStyle="1" w:styleId="9Char">
    <w:name w:val="제목 9 Char"/>
    <w:basedOn w:val="a0"/>
    <w:link w:val="9"/>
    <w:rsid w:val="00330683"/>
    <w:rPr>
      <w:rFonts w:ascii="Arial" w:eastAsia="Times New Roman" w:hAnsi="Arial" w:cs="Arial"/>
      <w:sz w:val="20"/>
      <w:szCs w:val="20"/>
      <w:lang w:val="en-GB"/>
    </w:rPr>
  </w:style>
  <w:style w:type="paragraph" w:customStyle="1" w:styleId="Doc-text2">
    <w:name w:val="Doc-text2"/>
    <w:basedOn w:val="a"/>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a3">
    <w:name w:val="Table Grid"/>
    <w:basedOn w:val="a1"/>
    <w:uiPriority w:val="39"/>
    <w:rsid w:val="00330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a4">
    <w:name w:val="List Paragraph"/>
    <w:basedOn w:val="a"/>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a5">
    <w:name w:val="Document Map"/>
    <w:basedOn w:val="a"/>
    <w:link w:val="Char"/>
    <w:uiPriority w:val="99"/>
    <w:semiHidden/>
    <w:unhideWhenUsed/>
    <w:rsid w:val="00D85F0C"/>
    <w:rPr>
      <w:rFonts w:ascii="SimSun" w:eastAsia="SimSun"/>
      <w:sz w:val="18"/>
      <w:szCs w:val="18"/>
    </w:rPr>
  </w:style>
  <w:style w:type="character" w:customStyle="1" w:styleId="Char">
    <w:name w:val="문서 구조 Char"/>
    <w:basedOn w:val="a0"/>
    <w:link w:val="a5"/>
    <w:uiPriority w:val="99"/>
    <w:semiHidden/>
    <w:rsid w:val="00D85F0C"/>
    <w:rPr>
      <w:rFonts w:ascii="SimSun" w:eastAsia="SimSun"/>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D85F0C"/>
    <w:rPr>
      <w:sz w:val="18"/>
      <w:szCs w:val="18"/>
    </w:rPr>
  </w:style>
  <w:style w:type="paragraph" w:styleId="a7">
    <w:name w:val="footer"/>
    <w:basedOn w:val="a"/>
    <w:link w:val="Char1"/>
    <w:uiPriority w:val="99"/>
    <w:unhideWhenUsed/>
    <w:rsid w:val="00D85F0C"/>
    <w:pPr>
      <w:tabs>
        <w:tab w:val="center" w:pos="4153"/>
        <w:tab w:val="right" w:pos="8306"/>
      </w:tabs>
      <w:snapToGrid w:val="0"/>
      <w:spacing w:line="240" w:lineRule="auto"/>
    </w:pPr>
    <w:rPr>
      <w:sz w:val="18"/>
      <w:szCs w:val="18"/>
    </w:rPr>
  </w:style>
  <w:style w:type="character" w:customStyle="1" w:styleId="Char1">
    <w:name w:val="바닥글 Char"/>
    <w:basedOn w:val="a0"/>
    <w:link w:val="a7"/>
    <w:uiPriority w:val="99"/>
    <w:rsid w:val="00D85F0C"/>
    <w:rPr>
      <w:sz w:val="18"/>
      <w:szCs w:val="18"/>
    </w:rPr>
  </w:style>
  <w:style w:type="paragraph" w:styleId="a8">
    <w:name w:val="Balloon Text"/>
    <w:basedOn w:val="a"/>
    <w:link w:val="Char2"/>
    <w:uiPriority w:val="99"/>
    <w:semiHidden/>
    <w:unhideWhenUsed/>
    <w:rsid w:val="003E6E8A"/>
    <w:pPr>
      <w:spacing w:after="0" w:line="240" w:lineRule="auto"/>
    </w:pPr>
    <w:rPr>
      <w:sz w:val="18"/>
      <w:szCs w:val="18"/>
    </w:rPr>
  </w:style>
  <w:style w:type="character" w:customStyle="1" w:styleId="Char2">
    <w:name w:val="풍선 도움말 텍스트 Char"/>
    <w:basedOn w:val="a0"/>
    <w:link w:val="a8"/>
    <w:uiPriority w:val="99"/>
    <w:semiHidden/>
    <w:rsid w:val="003E6E8A"/>
    <w:rPr>
      <w:sz w:val="18"/>
      <w:szCs w:val="18"/>
    </w:rPr>
  </w:style>
  <w:style w:type="character" w:styleId="a9">
    <w:name w:val="annotation reference"/>
    <w:basedOn w:val="a0"/>
    <w:uiPriority w:val="99"/>
    <w:semiHidden/>
    <w:unhideWhenUsed/>
    <w:rsid w:val="00F02C44"/>
    <w:rPr>
      <w:sz w:val="16"/>
      <w:szCs w:val="16"/>
    </w:rPr>
  </w:style>
  <w:style w:type="paragraph" w:styleId="aa">
    <w:name w:val="annotation text"/>
    <w:basedOn w:val="a"/>
    <w:link w:val="Char3"/>
    <w:uiPriority w:val="99"/>
    <w:semiHidden/>
    <w:unhideWhenUsed/>
    <w:rsid w:val="00F02C44"/>
    <w:pPr>
      <w:spacing w:line="240" w:lineRule="auto"/>
    </w:pPr>
    <w:rPr>
      <w:sz w:val="20"/>
      <w:szCs w:val="20"/>
    </w:rPr>
  </w:style>
  <w:style w:type="character" w:customStyle="1" w:styleId="Char3">
    <w:name w:val="메모 텍스트 Char"/>
    <w:basedOn w:val="a0"/>
    <w:link w:val="aa"/>
    <w:uiPriority w:val="99"/>
    <w:semiHidden/>
    <w:rsid w:val="00F02C44"/>
    <w:rPr>
      <w:sz w:val="20"/>
      <w:szCs w:val="20"/>
    </w:rPr>
  </w:style>
  <w:style w:type="paragraph" w:styleId="ab">
    <w:name w:val="annotation subject"/>
    <w:basedOn w:val="aa"/>
    <w:next w:val="aa"/>
    <w:link w:val="Char4"/>
    <w:uiPriority w:val="99"/>
    <w:semiHidden/>
    <w:unhideWhenUsed/>
    <w:rsid w:val="00F02C44"/>
    <w:rPr>
      <w:b/>
      <w:bCs/>
    </w:rPr>
  </w:style>
  <w:style w:type="character" w:customStyle="1" w:styleId="Char4">
    <w:name w:val="메모 주제 Char"/>
    <w:basedOn w:val="Char3"/>
    <w:link w:val="ab"/>
    <w:uiPriority w:val="99"/>
    <w:semiHidden/>
    <w:rsid w:val="00F02C4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83"/>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2">
    <w:name w:val="heading 2"/>
    <w:aliases w:val="H2,h2,Head2A,2,UNDERRUBRIK 1-2,DO NOT USE_h2,h21,H2 Char,h2 Char"/>
    <w:basedOn w:val="1"/>
    <w:next w:val="a"/>
    <w:link w:val="2Char"/>
    <w:qFormat/>
    <w:rsid w:val="00330683"/>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Char"/>
    <w:qFormat/>
    <w:rsid w:val="00330683"/>
    <w:pPr>
      <w:numPr>
        <w:ilvl w:val="2"/>
      </w:numPr>
      <w:tabs>
        <w:tab w:val="clear" w:pos="3698"/>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30683"/>
    <w:pPr>
      <w:numPr>
        <w:ilvl w:val="3"/>
      </w:numPr>
      <w:outlineLvl w:val="3"/>
    </w:pPr>
    <w:rPr>
      <w:sz w:val="24"/>
      <w:szCs w:val="24"/>
    </w:rPr>
  </w:style>
  <w:style w:type="paragraph" w:styleId="5">
    <w:name w:val="heading 5"/>
    <w:basedOn w:val="4"/>
    <w:next w:val="a"/>
    <w:link w:val="5Char"/>
    <w:qFormat/>
    <w:rsid w:val="00330683"/>
    <w:pPr>
      <w:numPr>
        <w:ilvl w:val="4"/>
      </w:numPr>
      <w:outlineLvl w:val="4"/>
    </w:pPr>
    <w:rPr>
      <w:sz w:val="22"/>
      <w:szCs w:val="22"/>
    </w:rPr>
  </w:style>
  <w:style w:type="paragraph" w:styleId="6">
    <w:name w:val="heading 6"/>
    <w:basedOn w:val="a"/>
    <w:next w:val="a"/>
    <w:link w:val="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7">
    <w:name w:val="heading 7"/>
    <w:basedOn w:val="a"/>
    <w:next w:val="a"/>
    <w:link w:val="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8">
    <w:name w:val="heading 8"/>
    <w:basedOn w:val="7"/>
    <w:next w:val="a"/>
    <w:link w:val="8Char"/>
    <w:qFormat/>
    <w:rsid w:val="00330683"/>
    <w:pPr>
      <w:numPr>
        <w:ilvl w:val="7"/>
      </w:numPr>
      <w:outlineLvl w:val="7"/>
    </w:pPr>
  </w:style>
  <w:style w:type="paragraph" w:styleId="9">
    <w:name w:val="heading 9"/>
    <w:basedOn w:val="8"/>
    <w:next w:val="a"/>
    <w:link w:val="9Char"/>
    <w:qFormat/>
    <w:rsid w:val="003306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330683"/>
    <w:rPr>
      <w:rFonts w:ascii="Arial" w:eastAsia="Times New Roman" w:hAnsi="Arial" w:cs="Arial"/>
      <w:sz w:val="36"/>
      <w:szCs w:val="36"/>
      <w:lang w:val="en-GB"/>
    </w:rPr>
  </w:style>
  <w:style w:type="character" w:customStyle="1" w:styleId="2Char">
    <w:name w:val="제목 2 Char"/>
    <w:aliases w:val="H2 Char1,h2 Char1,Head2A Char,2 Char,UNDERRUBRIK 1-2 Char,DO NOT USE_h2 Char,h21 Char,H2 Char Char,h2 Char Char"/>
    <w:basedOn w:val="a0"/>
    <w:link w:val="2"/>
    <w:rsid w:val="00330683"/>
    <w:rPr>
      <w:rFonts w:ascii="Arial" w:eastAsia="Times New Roman" w:hAnsi="Arial" w:cs="Arial"/>
      <w:sz w:val="32"/>
      <w:szCs w:val="32"/>
      <w:lang w:val="en-GB"/>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330683"/>
    <w:rPr>
      <w:rFonts w:ascii="Arial" w:eastAsia="Times New Roman" w:hAnsi="Arial" w:cs="Arial"/>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330683"/>
    <w:rPr>
      <w:rFonts w:ascii="Arial" w:eastAsia="Times New Roman" w:hAnsi="Arial" w:cs="Arial"/>
      <w:sz w:val="24"/>
      <w:szCs w:val="24"/>
      <w:lang w:val="en-GB"/>
    </w:rPr>
  </w:style>
  <w:style w:type="character" w:customStyle="1" w:styleId="5Char">
    <w:name w:val="제목 5 Char"/>
    <w:basedOn w:val="a0"/>
    <w:link w:val="5"/>
    <w:rsid w:val="00330683"/>
    <w:rPr>
      <w:rFonts w:ascii="Arial" w:eastAsia="Times New Roman" w:hAnsi="Arial" w:cs="Arial"/>
      <w:lang w:val="en-GB"/>
    </w:rPr>
  </w:style>
  <w:style w:type="character" w:customStyle="1" w:styleId="6Char">
    <w:name w:val="제목 6 Char"/>
    <w:basedOn w:val="a0"/>
    <w:link w:val="6"/>
    <w:rsid w:val="00330683"/>
    <w:rPr>
      <w:rFonts w:ascii="Arial" w:eastAsia="Times New Roman" w:hAnsi="Arial" w:cs="Arial"/>
      <w:sz w:val="20"/>
      <w:szCs w:val="20"/>
      <w:lang w:val="en-GB"/>
    </w:rPr>
  </w:style>
  <w:style w:type="character" w:customStyle="1" w:styleId="7Char">
    <w:name w:val="제목 7 Char"/>
    <w:basedOn w:val="a0"/>
    <w:link w:val="7"/>
    <w:rsid w:val="00330683"/>
    <w:rPr>
      <w:rFonts w:ascii="Arial" w:eastAsia="Times New Roman" w:hAnsi="Arial" w:cs="Arial"/>
      <w:sz w:val="20"/>
      <w:szCs w:val="20"/>
      <w:lang w:val="en-GB"/>
    </w:rPr>
  </w:style>
  <w:style w:type="character" w:customStyle="1" w:styleId="8Char">
    <w:name w:val="제목 8 Char"/>
    <w:basedOn w:val="a0"/>
    <w:link w:val="8"/>
    <w:rsid w:val="00330683"/>
    <w:rPr>
      <w:rFonts w:ascii="Arial" w:eastAsia="Times New Roman" w:hAnsi="Arial" w:cs="Arial"/>
      <w:sz w:val="20"/>
      <w:szCs w:val="20"/>
      <w:lang w:val="en-GB"/>
    </w:rPr>
  </w:style>
  <w:style w:type="character" w:customStyle="1" w:styleId="9Char">
    <w:name w:val="제목 9 Char"/>
    <w:basedOn w:val="a0"/>
    <w:link w:val="9"/>
    <w:rsid w:val="00330683"/>
    <w:rPr>
      <w:rFonts w:ascii="Arial" w:eastAsia="Times New Roman" w:hAnsi="Arial" w:cs="Arial"/>
      <w:sz w:val="20"/>
      <w:szCs w:val="20"/>
      <w:lang w:val="en-GB"/>
    </w:rPr>
  </w:style>
  <w:style w:type="paragraph" w:customStyle="1" w:styleId="Doc-text2">
    <w:name w:val="Doc-text2"/>
    <w:basedOn w:val="a"/>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a3">
    <w:name w:val="Table Grid"/>
    <w:basedOn w:val="a1"/>
    <w:uiPriority w:val="39"/>
    <w:rsid w:val="00330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a4">
    <w:name w:val="List Paragraph"/>
    <w:basedOn w:val="a"/>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a5">
    <w:name w:val="Document Map"/>
    <w:basedOn w:val="a"/>
    <w:link w:val="Char"/>
    <w:uiPriority w:val="99"/>
    <w:semiHidden/>
    <w:unhideWhenUsed/>
    <w:rsid w:val="00D85F0C"/>
    <w:rPr>
      <w:rFonts w:ascii="SimSun" w:eastAsia="SimSun"/>
      <w:sz w:val="18"/>
      <w:szCs w:val="18"/>
    </w:rPr>
  </w:style>
  <w:style w:type="character" w:customStyle="1" w:styleId="Char">
    <w:name w:val="문서 구조 Char"/>
    <w:basedOn w:val="a0"/>
    <w:link w:val="a5"/>
    <w:uiPriority w:val="99"/>
    <w:semiHidden/>
    <w:rsid w:val="00D85F0C"/>
    <w:rPr>
      <w:rFonts w:ascii="SimSun" w:eastAsia="SimSun"/>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D85F0C"/>
    <w:rPr>
      <w:sz w:val="18"/>
      <w:szCs w:val="18"/>
    </w:rPr>
  </w:style>
  <w:style w:type="paragraph" w:styleId="a7">
    <w:name w:val="footer"/>
    <w:basedOn w:val="a"/>
    <w:link w:val="Char1"/>
    <w:uiPriority w:val="99"/>
    <w:unhideWhenUsed/>
    <w:rsid w:val="00D85F0C"/>
    <w:pPr>
      <w:tabs>
        <w:tab w:val="center" w:pos="4153"/>
        <w:tab w:val="right" w:pos="8306"/>
      </w:tabs>
      <w:snapToGrid w:val="0"/>
      <w:spacing w:line="240" w:lineRule="auto"/>
    </w:pPr>
    <w:rPr>
      <w:sz w:val="18"/>
      <w:szCs w:val="18"/>
    </w:rPr>
  </w:style>
  <w:style w:type="character" w:customStyle="1" w:styleId="Char1">
    <w:name w:val="바닥글 Char"/>
    <w:basedOn w:val="a0"/>
    <w:link w:val="a7"/>
    <w:uiPriority w:val="99"/>
    <w:rsid w:val="00D85F0C"/>
    <w:rPr>
      <w:sz w:val="18"/>
      <w:szCs w:val="18"/>
    </w:rPr>
  </w:style>
  <w:style w:type="paragraph" w:styleId="a8">
    <w:name w:val="Balloon Text"/>
    <w:basedOn w:val="a"/>
    <w:link w:val="Char2"/>
    <w:uiPriority w:val="99"/>
    <w:semiHidden/>
    <w:unhideWhenUsed/>
    <w:rsid w:val="003E6E8A"/>
    <w:pPr>
      <w:spacing w:after="0" w:line="240" w:lineRule="auto"/>
    </w:pPr>
    <w:rPr>
      <w:sz w:val="18"/>
      <w:szCs w:val="18"/>
    </w:rPr>
  </w:style>
  <w:style w:type="character" w:customStyle="1" w:styleId="Char2">
    <w:name w:val="풍선 도움말 텍스트 Char"/>
    <w:basedOn w:val="a0"/>
    <w:link w:val="a8"/>
    <w:uiPriority w:val="99"/>
    <w:semiHidden/>
    <w:rsid w:val="003E6E8A"/>
    <w:rPr>
      <w:sz w:val="18"/>
      <w:szCs w:val="18"/>
    </w:rPr>
  </w:style>
  <w:style w:type="character" w:styleId="a9">
    <w:name w:val="annotation reference"/>
    <w:basedOn w:val="a0"/>
    <w:uiPriority w:val="99"/>
    <w:semiHidden/>
    <w:unhideWhenUsed/>
    <w:rsid w:val="00F02C44"/>
    <w:rPr>
      <w:sz w:val="16"/>
      <w:szCs w:val="16"/>
    </w:rPr>
  </w:style>
  <w:style w:type="paragraph" w:styleId="aa">
    <w:name w:val="annotation text"/>
    <w:basedOn w:val="a"/>
    <w:link w:val="Char3"/>
    <w:uiPriority w:val="99"/>
    <w:semiHidden/>
    <w:unhideWhenUsed/>
    <w:rsid w:val="00F02C44"/>
    <w:pPr>
      <w:spacing w:line="240" w:lineRule="auto"/>
    </w:pPr>
    <w:rPr>
      <w:sz w:val="20"/>
      <w:szCs w:val="20"/>
    </w:rPr>
  </w:style>
  <w:style w:type="character" w:customStyle="1" w:styleId="Char3">
    <w:name w:val="메모 텍스트 Char"/>
    <w:basedOn w:val="a0"/>
    <w:link w:val="aa"/>
    <w:uiPriority w:val="99"/>
    <w:semiHidden/>
    <w:rsid w:val="00F02C44"/>
    <w:rPr>
      <w:sz w:val="20"/>
      <w:szCs w:val="20"/>
    </w:rPr>
  </w:style>
  <w:style w:type="paragraph" w:styleId="ab">
    <w:name w:val="annotation subject"/>
    <w:basedOn w:val="aa"/>
    <w:next w:val="aa"/>
    <w:link w:val="Char4"/>
    <w:uiPriority w:val="99"/>
    <w:semiHidden/>
    <w:unhideWhenUsed/>
    <w:rsid w:val="00F02C44"/>
    <w:rPr>
      <w:b/>
      <w:bCs/>
    </w:rPr>
  </w:style>
  <w:style w:type="character" w:customStyle="1" w:styleId="Char4">
    <w:name w:val="메모 주제 Char"/>
    <w:basedOn w:val="Char3"/>
    <w:link w:val="ab"/>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663050678">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 w:id="729773185">
      <w:bodyDiv w:val="1"/>
      <w:marLeft w:val="0"/>
      <w:marRight w:val="0"/>
      <w:marTop w:val="0"/>
      <w:marBottom w:val="0"/>
      <w:divBdr>
        <w:top w:val="none" w:sz="0" w:space="0" w:color="auto"/>
        <w:left w:val="none" w:sz="0" w:space="0" w:color="auto"/>
        <w:bottom w:val="none" w:sz="0" w:space="0" w:color="auto"/>
        <w:right w:val="none" w:sz="0" w:space="0" w:color="auto"/>
      </w:divBdr>
    </w:div>
    <w:div w:id="1010330798">
      <w:bodyDiv w:val="1"/>
      <w:marLeft w:val="0"/>
      <w:marRight w:val="0"/>
      <w:marTop w:val="0"/>
      <w:marBottom w:val="0"/>
      <w:divBdr>
        <w:top w:val="none" w:sz="0" w:space="0" w:color="auto"/>
        <w:left w:val="none" w:sz="0" w:space="0" w:color="auto"/>
        <w:bottom w:val="none" w:sz="0" w:space="0" w:color="auto"/>
        <w:right w:val="none" w:sz="0" w:space="0" w:color="auto"/>
      </w:divBdr>
    </w:div>
    <w:div w:id="144449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3606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YEJEE LEE</dc:creator>
  <cp:lastModifiedBy>user</cp:lastModifiedBy>
  <cp:revision>3</cp:revision>
  <dcterms:created xsi:type="dcterms:W3CDTF">2018-02-14T07:55:00Z</dcterms:created>
  <dcterms:modified xsi:type="dcterms:W3CDTF">2018-02-14T08:13:00Z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(3)FRB6ME9sEDqbSXGIsGdiXqUUBJetEv5FqVALIum308p697yREgdHX6wpcAv569G94AyNS/1I
i2I46UWOGCMb/w3ljj2LHOuCIaB/EcZ/R+IIwIbc/juZvz9LtXnBnXLyiDhk2VlDa7obE0th
7BX+mu6OQEwPStcwH34yFF1Hj73XVjBGxqawLswq7x2mfi9KgzqSsqjeEXG1lw3UbwOCpe3e
E1OXv3V5Q+CSmp9TJZ</vt:lpwstr>
  </property>
  <property fmtid="{D5CDD505-2E9C-101B-9397-08002B2CF9AE}" pid="3" name="_2015_ms_pID_7253431">
    <vt:lpwstr>ZS/tIWsLJtNqnENPNqJBiua3z5Dw7Iahopctl8AFwDo6N3R0vCtg+B
WzyQJI4aMeJwxjvP3xrkrCKbj8Lx9sJX1AZVb+kfyhNruyU1ZkNzjOP2USIDN+VNVjqeW0B3
nzobbaONBcJ9tGWwSNfENV3F/qZXT4+4kHqd7n9Cfml3xnbh9Htlr3R0ZOnql+xBvss80oEb
jtboFxkAnAjv+TFh96TrWy/nyRZ9NzQcD4SU</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1510218246</vt:lpwstr>
  </property>
</Properties>
</file>